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300" w:afterAutospacing="0" w:line="855" w:lineRule="atLeast"/>
        <w:ind w:left="0" w:right="0" w:firstLine="0"/>
        <w:jc w:val="center"/>
        <w:rPr>
          <w:rFonts w:hint="eastAsia" w:ascii="微软雅黑" w:hAnsi="微软雅黑" w:eastAsia="微软雅黑" w:cs="微软雅黑"/>
          <w:caps w:val="0"/>
          <w:color w:val="333333"/>
          <w:spacing w:val="0"/>
          <w:sz w:val="27"/>
          <w:szCs w:val="27"/>
          <w:bdr w:val="none" w:color="auto" w:sz="0" w:space="0"/>
          <w:shd w:val="clear" w:fill="FFFFFF"/>
        </w:rPr>
      </w:pPr>
      <w:bookmarkStart w:id="0" w:name="_GoBack"/>
      <w:r>
        <w:rPr>
          <w:rFonts w:hint="eastAsia" w:ascii="微软雅黑" w:hAnsi="微软雅黑" w:eastAsia="微软雅黑" w:cs="微软雅黑"/>
          <w:b/>
          <w:bCs/>
          <w:caps w:val="0"/>
          <w:color w:val="333333"/>
          <w:spacing w:val="0"/>
          <w:sz w:val="57"/>
          <w:szCs w:val="57"/>
          <w:bdr w:val="none" w:color="auto" w:sz="0" w:space="0"/>
          <w:shd w:val="clear" w:fill="FFFFFF"/>
        </w:rPr>
        <w:t>2024年国家社会科学基金年度项目申报公告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全国哲学社会科学工作办公室现就做好2024年国家社会科学基金年度项目申报工作的有关事项公告如下。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二、本次受理申报的国家社会科学基金年度项目包括一般项目、重点项目、青年项目和西部项目。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青年项目旨在加强对青年人才的扶持和培养，发挥青年学者优势，推进知识创新、理论创新、方法创新和应用创新。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三、本次申报不再发布分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选题表述要符合项目定位，突出问题导向、学科视角，科学严谨、简明规范，避免引起歧义或争议。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四、申请人须遵守中华人民共和国宪法和法律，遵守国家社会科学基金管理规定，具有独立开展研究和组织开展研究的能力，能够承担实质性研究工作，品行端正、学风优良，同时须具备下列相关条件：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（一）重点项目和一般项目：具有副高级以上（含）专业技术职称（职务）或具有博士学位。申请人可根据自身研究基础、前期成果、课题论证质量、预期研究成果体量等，选择申报重点项目或一般项目。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（二）青年项目：男性申请人年龄不超过35周岁（1989年5月19日后出生），女性申请人年龄不超过40周岁（1984年5月19日后出生）。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四）全日制在读研究生不能申请（学历、学位证书标注日期均须在2024年5月19日之前）。符合申报要求的在站博士后人员可申请，其中全脱产博士后须从所在博士后工作站申请，在职博士后可以从所在工作单位或博士后工作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（五）各项目课题组列入研究成员须征得本人同意并签字确认，否则视为违规申报。申请人可根据实际研究需要，吸收境外研究人员作为课题组成员。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六、项目申报范围包括国家社会科学基金23个一级学科，申请人须按照《国家社会科学基金项目申报数据代码表》填写《2024年国家社会科学基金年度项目申请书》（2024年4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七、2024年国家社会科学基金年度项目继续实行限额申报，限额指标另行下达。各省区市社科管理部门、在京委托管理机构和申请单位要着力提高申报质量，从严控制申报数量，减少同类选题重复申报。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九、国家社会科学基金年度项目完成时限：基础理论研究一般为3—5年，应用对策研究一般为2—3年。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十、为避免一题多报、交叉申请和重复立项，确保申请人有足够的时间和精力从事课题研究，2024年国家社会科学基金年度项目申报作如下限定：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（二）在研国家社会科学基金项目、国家自然科学基金项目及其他国家级科研项目负责人，不得申报新的国家社会科学基金年度项目（结项证书标注日期在2024年5月19日之前）。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（四）不得通过变换责任单位回避前述条款规定，不得将内容基本相同或相近的申报材料以不同申请人的名义申报。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（七）不得使用与已出版的内容基本相同的研究成果申报国家社会科学基金项目。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（八）立项后凡以国家社会科学基金项目名义发表阶段性成果或最终成果，不得同时标注其他基金项目资助字样。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一、申报课题实行同行专家通讯初评，初评采用《国家社会科学基金项目课题论证活页》（以下简称《课题论证活页》）匿名方式，论证字数不超过7000字，要按规定的方式列出前期相关研究成果，不得出现任何可能透露申请人身份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十二、申报纪律要求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十三、项目申报材料从我办网站下载。纸质版《申请书》经所在单位审查盖章后，报送本省（区、市）社科管理部门或在京委托管理机构。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十四、各省区市社科管理部门、在京委托管理机构和责任单位要加强对申报工作的组织和指导，严格审核申报资格、前期研究成果的真实性、课题组的研究实力和必备条件等，签署明确意见后上报我办。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十五、申报时间安排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2024年国家社会科学基金项目实行网络申报，申报系统于4月25日零时至5月19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国家社会科学基金科研创新服务管理平台中的“项目申报系统”为本次申报的唯一网络平台，网络申报办法及流程管理以该系统为准。有关申报系统及技术问题请咨询400-800-1636，电子信箱：support@e-plugger.com。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十六、申报组织工作要求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各省区市社科管理部门、在京委托管理机构要加强对申报工作的组织和指导，严格按规定做好申报信息审核工作，并确保数据的真实性、完整性和一致性。项目申报材料于5月27日17时前完成线上审核，6月27日前将纸质版《申请书》报送至我办，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righ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全国哲学社会科学工作办公室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righ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2024年4月12日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DZiMjc4ZGRkZWZlYzE2NDRiNWVjNzEwY2U3MDAifQ=="/>
  </w:docVars>
  <w:rsids>
    <w:rsidRoot w:val="4C837436"/>
    <w:rsid w:val="4C83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2024-04-22T07:49:00Z</dcterms:created>
  <dc:creator>娜西</dc:creator>
  <cp:lastModifiedBy>娜西</cp:lastModifiedBy>
  <dcterms:modified xsi:type="dcterms:W3CDTF">2024-04-22T07:49:44Z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8BF74D785995439284907F92EE596B71_11</vt:lpwstr>
  </property>
</Properties>
</file>