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3E75" w14:textId="77777777" w:rsidR="00A85C62" w:rsidRPr="00FD07DE" w:rsidRDefault="00A85C62" w:rsidP="00A85C62">
      <w:pPr>
        <w:pStyle w:val="4"/>
        <w:shd w:val="clear" w:color="auto" w:fill="FFFFFF"/>
        <w:spacing w:before="0" w:after="0" w:line="840" w:lineRule="atLeast"/>
        <w:jc w:val="center"/>
        <w:rPr>
          <w:rFonts w:ascii="Arial" w:eastAsia="宋体" w:hAnsi="Arial" w:cs="Arial"/>
          <w:color w:val="000000" w:themeColor="text1"/>
          <w:kern w:val="0"/>
          <w:sz w:val="42"/>
          <w:szCs w:val="42"/>
        </w:rPr>
      </w:pPr>
      <w:r w:rsidRPr="00FD07DE">
        <w:rPr>
          <w:rFonts w:ascii="Arial" w:hAnsi="Arial" w:cs="Arial"/>
          <w:color w:val="000000" w:themeColor="text1"/>
          <w:sz w:val="42"/>
          <w:szCs w:val="42"/>
        </w:rPr>
        <w:t>广州市科协关于发布</w:t>
      </w:r>
      <w:r w:rsidRPr="00FD07DE">
        <w:rPr>
          <w:rFonts w:ascii="Arial" w:hAnsi="Arial" w:cs="Arial"/>
          <w:color w:val="000000" w:themeColor="text1"/>
          <w:sz w:val="42"/>
          <w:szCs w:val="42"/>
        </w:rPr>
        <w:t>2024</w:t>
      </w:r>
      <w:r w:rsidRPr="00FD07DE">
        <w:rPr>
          <w:rFonts w:ascii="Arial" w:hAnsi="Arial" w:cs="Arial"/>
          <w:color w:val="000000" w:themeColor="text1"/>
          <w:sz w:val="42"/>
          <w:szCs w:val="42"/>
        </w:rPr>
        <w:t>年科普经费计划项目申报指南的通知</w:t>
      </w:r>
    </w:p>
    <w:p w14:paraId="67D3F1A4" w14:textId="77777777" w:rsidR="00A85C62" w:rsidRPr="00FD07DE" w:rsidRDefault="00A85C62" w:rsidP="00A85C62">
      <w:pPr>
        <w:pStyle w:val="a3"/>
        <w:shd w:val="clear" w:color="auto" w:fill="FFFFFF"/>
        <w:spacing w:beforeAutospacing="0" w:afterAutospacing="0" w:line="585" w:lineRule="atLeast"/>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各有关单位：</w:t>
      </w:r>
    </w:p>
    <w:p w14:paraId="48EA0CA0"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为贯彻落实《关于新时代进一步加强科学技术普及工作的意见</w:t>
      </w:r>
      <w:r w:rsidRPr="00FD07DE">
        <w:rPr>
          <w:rFonts w:ascii="仿宋_GB2312" w:eastAsia="仿宋_GB2312" w:hAnsi="Times New Roman" w:hint="eastAsia"/>
          <w:color w:val="000000" w:themeColor="text1"/>
          <w:sz w:val="32"/>
          <w:szCs w:val="32"/>
        </w:rPr>
        <w:t>》《广东省全民科学素质行动规划纲要实施方案（</w:t>
      </w:r>
      <w:r w:rsidRPr="00FD07DE">
        <w:rPr>
          <w:rFonts w:ascii="Times New Roman" w:hAnsi="Times New Roman"/>
          <w:color w:val="000000" w:themeColor="text1"/>
          <w:sz w:val="32"/>
          <w:szCs w:val="32"/>
        </w:rPr>
        <w:t>2021—2025</w:t>
      </w:r>
      <w:r w:rsidRPr="00FD07DE">
        <w:rPr>
          <w:rFonts w:ascii="仿宋_GB2312" w:eastAsia="仿宋_GB2312" w:hAnsi="Times New Roman" w:hint="eastAsia"/>
          <w:color w:val="000000" w:themeColor="text1"/>
          <w:sz w:val="32"/>
          <w:szCs w:val="32"/>
        </w:rPr>
        <w:t>年）》</w:t>
      </w:r>
      <w:r w:rsidRPr="00FD07DE">
        <w:rPr>
          <w:rFonts w:ascii="仿宋_GB2312" w:eastAsia="仿宋_GB2312" w:hAnsi="Arial" w:cs="Arial" w:hint="eastAsia"/>
          <w:color w:val="000000" w:themeColor="text1"/>
          <w:sz w:val="32"/>
          <w:szCs w:val="32"/>
        </w:rPr>
        <w:t>《</w:t>
      </w:r>
      <w:r w:rsidRPr="00FD07DE">
        <w:rPr>
          <w:rFonts w:ascii="仿宋_GB2312" w:eastAsia="仿宋_GB2312" w:hAnsi="Times New Roman" w:hint="eastAsia"/>
          <w:color w:val="000000" w:themeColor="text1"/>
          <w:sz w:val="32"/>
          <w:szCs w:val="32"/>
        </w:rPr>
        <w:t>广东省</w:t>
      </w:r>
      <w:r w:rsidRPr="00FD07DE">
        <w:rPr>
          <w:rFonts w:ascii="仿宋_GB2312" w:eastAsia="仿宋_GB2312" w:hAnsi="Arial" w:cs="Arial" w:hint="eastAsia"/>
          <w:color w:val="000000" w:themeColor="text1"/>
          <w:sz w:val="32"/>
          <w:szCs w:val="32"/>
        </w:rPr>
        <w:t>科学技术普及条例》</w:t>
      </w:r>
      <w:r w:rsidRPr="00FD07DE">
        <w:rPr>
          <w:rFonts w:ascii="仿宋_GB2312" w:eastAsia="仿宋_GB2312" w:hAnsi="Times New Roman" w:hint="eastAsia"/>
          <w:color w:val="000000" w:themeColor="text1"/>
          <w:sz w:val="32"/>
          <w:szCs w:val="32"/>
        </w:rPr>
        <w:t>《广州市全民科学素质行动规划纲要实施方案（</w:t>
      </w:r>
      <w:r w:rsidRPr="00FD07DE">
        <w:rPr>
          <w:rFonts w:ascii="Times New Roman" w:hAnsi="Times New Roman"/>
          <w:color w:val="000000" w:themeColor="text1"/>
          <w:sz w:val="32"/>
          <w:szCs w:val="32"/>
        </w:rPr>
        <w:t>2022—2025</w:t>
      </w:r>
      <w:r w:rsidRPr="00FD07DE">
        <w:rPr>
          <w:rFonts w:ascii="仿宋_GB2312" w:eastAsia="仿宋_GB2312" w:hAnsi="Times New Roman" w:hint="eastAsia"/>
          <w:color w:val="000000" w:themeColor="text1"/>
          <w:sz w:val="32"/>
          <w:szCs w:val="32"/>
        </w:rPr>
        <w:t>年）》</w:t>
      </w:r>
      <w:r w:rsidRPr="00FD07DE">
        <w:rPr>
          <w:rFonts w:ascii="仿宋_GB2312" w:eastAsia="仿宋_GB2312" w:hAnsi="Arial" w:cs="Arial" w:hint="eastAsia"/>
          <w:color w:val="000000" w:themeColor="text1"/>
          <w:sz w:val="32"/>
          <w:szCs w:val="32"/>
        </w:rPr>
        <w:t>和市委、市政府关于建设科技创新强市的决策部署，推进实施创新驱动发展战略，把科学普及放在与科技创新同等重要位置，现将《广州市科协</w:t>
      </w:r>
      <w:r w:rsidRPr="00FD07DE">
        <w:rPr>
          <w:rFonts w:ascii="Times New Roman" w:hAnsi="Times New Roman"/>
          <w:color w:val="000000" w:themeColor="text1"/>
          <w:sz w:val="32"/>
          <w:szCs w:val="32"/>
        </w:rPr>
        <w:t>2024</w:t>
      </w:r>
      <w:r w:rsidRPr="00FD07DE">
        <w:rPr>
          <w:rFonts w:ascii="仿宋_GB2312" w:eastAsia="仿宋_GB2312" w:hAnsi="Arial" w:cs="Arial" w:hint="eastAsia"/>
          <w:color w:val="000000" w:themeColor="text1"/>
          <w:sz w:val="32"/>
          <w:szCs w:val="32"/>
        </w:rPr>
        <w:t>年科普经费计划项目申报指南》印发给你们。请各单位结合实际组织申报，确保</w:t>
      </w:r>
      <w:r w:rsidRPr="00FD07DE">
        <w:rPr>
          <w:rFonts w:ascii="Times New Roman" w:hAnsi="Times New Roman"/>
          <w:color w:val="000000" w:themeColor="text1"/>
          <w:sz w:val="32"/>
          <w:szCs w:val="32"/>
        </w:rPr>
        <w:t>2024</w:t>
      </w:r>
      <w:r w:rsidRPr="00FD07DE">
        <w:rPr>
          <w:rFonts w:ascii="仿宋_GB2312" w:eastAsia="仿宋_GB2312" w:hAnsi="Arial" w:cs="Arial" w:hint="eastAsia"/>
          <w:color w:val="000000" w:themeColor="text1"/>
          <w:sz w:val="32"/>
          <w:szCs w:val="32"/>
        </w:rPr>
        <w:t>年科普经费计划项目申报工作圆满完成。</w:t>
      </w:r>
    </w:p>
    <w:p w14:paraId="55F32D1E" w14:textId="77777777" w:rsidR="00A85C62" w:rsidRPr="00FD07DE" w:rsidRDefault="00A85C62" w:rsidP="00A85C62">
      <w:pPr>
        <w:pStyle w:val="a3"/>
        <w:shd w:val="clear" w:color="auto" w:fill="FFFFFF"/>
        <w:spacing w:beforeAutospacing="0" w:afterAutospacing="0" w:line="555" w:lineRule="atLeast"/>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 </w:t>
      </w:r>
    </w:p>
    <w:p w14:paraId="6D16AD50" w14:textId="77777777" w:rsidR="00A85C62" w:rsidRPr="00FD07DE" w:rsidRDefault="00A85C62" w:rsidP="00A85C62">
      <w:pPr>
        <w:pStyle w:val="a3"/>
        <w:shd w:val="clear" w:color="auto" w:fill="FFFFFF"/>
        <w:spacing w:beforeAutospacing="0" w:afterAutospacing="0" w:line="432" w:lineRule="atLeast"/>
        <w:rPr>
          <w:rFonts w:ascii="Arial" w:hAnsi="Arial" w:cs="Arial"/>
          <w:color w:val="000000" w:themeColor="text1"/>
          <w:sz w:val="27"/>
          <w:szCs w:val="27"/>
        </w:rPr>
      </w:pPr>
      <w:r w:rsidRPr="00FD07DE">
        <w:rPr>
          <w:rFonts w:cs="Arial" w:hint="eastAsia"/>
          <w:color w:val="000000" w:themeColor="text1"/>
          <w:sz w:val="21"/>
          <w:szCs w:val="21"/>
        </w:rPr>
        <w:t> </w:t>
      </w:r>
    </w:p>
    <w:p w14:paraId="1A03D8F7" w14:textId="77777777" w:rsidR="00A85C62" w:rsidRPr="00FD07DE" w:rsidRDefault="00A85C62" w:rsidP="00A85C62">
      <w:pPr>
        <w:pStyle w:val="a3"/>
        <w:shd w:val="clear" w:color="auto" w:fill="FFFFFF"/>
        <w:spacing w:beforeAutospacing="0" w:afterAutospacing="0" w:line="555" w:lineRule="atLeast"/>
        <w:ind w:firstLine="4800"/>
        <w:jc w:val="both"/>
        <w:rPr>
          <w:rFonts w:ascii="Arial" w:hAnsi="Arial" w:cs="Arial"/>
          <w:color w:val="000000" w:themeColor="text1"/>
          <w:sz w:val="27"/>
          <w:szCs w:val="27"/>
        </w:rPr>
      </w:pPr>
      <w:r w:rsidRPr="00FD07DE">
        <w:rPr>
          <w:rFonts w:ascii="Times New Roman" w:hAnsi="Times New Roman"/>
          <w:color w:val="000000" w:themeColor="text1"/>
          <w:sz w:val="32"/>
          <w:szCs w:val="32"/>
        </w:rPr>
        <w:t>                           </w:t>
      </w:r>
      <w:r w:rsidRPr="00FD07DE">
        <w:rPr>
          <w:rFonts w:ascii="仿宋_GB2312" w:eastAsia="仿宋_GB2312" w:hAnsi="Arial" w:cs="Arial" w:hint="eastAsia"/>
          <w:color w:val="000000" w:themeColor="text1"/>
          <w:sz w:val="32"/>
          <w:szCs w:val="32"/>
        </w:rPr>
        <w:t>广州市科学技术协会</w:t>
      </w:r>
    </w:p>
    <w:p w14:paraId="20A73BCC" w14:textId="77777777" w:rsidR="00A85C62" w:rsidRPr="00FD07DE" w:rsidRDefault="00A85C62" w:rsidP="00A85C62">
      <w:pPr>
        <w:pStyle w:val="a3"/>
        <w:shd w:val="clear" w:color="auto" w:fill="FFFFFF"/>
        <w:spacing w:beforeAutospacing="0" w:afterAutospacing="0" w:line="555" w:lineRule="atLeast"/>
        <w:ind w:firstLine="5115"/>
        <w:jc w:val="both"/>
        <w:rPr>
          <w:rFonts w:ascii="Arial" w:hAnsi="Arial" w:cs="Arial"/>
          <w:color w:val="000000" w:themeColor="text1"/>
          <w:sz w:val="27"/>
          <w:szCs w:val="27"/>
        </w:rPr>
      </w:pPr>
      <w:r w:rsidRPr="00FD07DE">
        <w:rPr>
          <w:rFonts w:ascii="Times New Roman" w:hAnsi="Times New Roman"/>
          <w:color w:val="000000" w:themeColor="text1"/>
          <w:sz w:val="32"/>
          <w:szCs w:val="32"/>
        </w:rPr>
        <w:t>                              2024</w:t>
      </w:r>
      <w:r w:rsidRPr="00FD07DE">
        <w:rPr>
          <w:rFonts w:ascii="仿宋_GB2312" w:eastAsia="仿宋_GB2312" w:hAnsi="Arial" w:cs="Arial" w:hint="eastAsia"/>
          <w:color w:val="000000" w:themeColor="text1"/>
          <w:sz w:val="32"/>
          <w:szCs w:val="32"/>
        </w:rPr>
        <w:t>年</w:t>
      </w:r>
      <w:r w:rsidRPr="00FD07DE">
        <w:rPr>
          <w:rFonts w:ascii="Times New Roman" w:hAnsi="Times New Roman"/>
          <w:color w:val="000000" w:themeColor="text1"/>
          <w:sz w:val="32"/>
          <w:szCs w:val="32"/>
        </w:rPr>
        <w:t>1</w:t>
      </w:r>
      <w:r w:rsidRPr="00FD07DE">
        <w:rPr>
          <w:rFonts w:ascii="仿宋_GB2312" w:eastAsia="仿宋_GB2312" w:hAnsi="Arial" w:cs="Arial" w:hint="eastAsia"/>
          <w:color w:val="000000" w:themeColor="text1"/>
          <w:sz w:val="32"/>
          <w:szCs w:val="32"/>
        </w:rPr>
        <w:t>月</w:t>
      </w:r>
      <w:r w:rsidRPr="00FD07DE">
        <w:rPr>
          <w:rFonts w:ascii="Times New Roman" w:hAnsi="Times New Roman"/>
          <w:color w:val="000000" w:themeColor="text1"/>
          <w:sz w:val="32"/>
          <w:szCs w:val="32"/>
        </w:rPr>
        <w:t>30</w:t>
      </w:r>
      <w:r w:rsidRPr="00FD07DE">
        <w:rPr>
          <w:rFonts w:ascii="仿宋_GB2312" w:eastAsia="仿宋_GB2312" w:hAnsi="Arial" w:cs="Arial" w:hint="eastAsia"/>
          <w:color w:val="000000" w:themeColor="text1"/>
          <w:sz w:val="32"/>
          <w:szCs w:val="32"/>
        </w:rPr>
        <w:t>日</w:t>
      </w:r>
    </w:p>
    <w:p w14:paraId="4AADC033" w14:textId="77777777" w:rsidR="00A85C62" w:rsidRPr="00FD07DE" w:rsidRDefault="00A85C62" w:rsidP="00A85C62">
      <w:pPr>
        <w:pStyle w:val="a3"/>
        <w:shd w:val="clear" w:color="auto" w:fill="FFFFFF"/>
        <w:spacing w:beforeAutospacing="0" w:afterAutospacing="0" w:line="555" w:lineRule="atLeast"/>
        <w:ind w:firstLine="5115"/>
        <w:rPr>
          <w:rFonts w:ascii="Arial" w:hAnsi="Arial" w:cs="Arial"/>
          <w:color w:val="000000" w:themeColor="text1"/>
          <w:sz w:val="27"/>
          <w:szCs w:val="27"/>
        </w:rPr>
      </w:pPr>
    </w:p>
    <w:p w14:paraId="06B33C1F" w14:textId="77777777" w:rsidR="00A85C62" w:rsidRPr="00FD07DE" w:rsidRDefault="00A85C62" w:rsidP="00A85C62">
      <w:pPr>
        <w:pStyle w:val="a3"/>
        <w:shd w:val="clear" w:color="auto" w:fill="FFFFFF"/>
        <w:spacing w:beforeAutospacing="0" w:afterAutospacing="0" w:line="555" w:lineRule="atLeast"/>
        <w:ind w:firstLine="5115"/>
        <w:rPr>
          <w:rFonts w:ascii="Arial" w:hAnsi="Arial" w:cs="Arial"/>
          <w:color w:val="000000" w:themeColor="text1"/>
          <w:sz w:val="27"/>
          <w:szCs w:val="27"/>
        </w:rPr>
      </w:pPr>
    </w:p>
    <w:p w14:paraId="251631B4" w14:textId="77777777" w:rsidR="00A85C62" w:rsidRPr="00FD07DE" w:rsidRDefault="00A85C62" w:rsidP="00A85C62">
      <w:pPr>
        <w:pStyle w:val="a3"/>
        <w:shd w:val="clear" w:color="auto" w:fill="FFFFFF"/>
        <w:spacing w:beforeAutospacing="0" w:afterAutospacing="0" w:line="555" w:lineRule="atLeast"/>
        <w:ind w:firstLine="5115"/>
        <w:rPr>
          <w:rFonts w:ascii="Arial" w:hAnsi="Arial" w:cs="Arial"/>
          <w:color w:val="000000" w:themeColor="text1"/>
          <w:sz w:val="27"/>
          <w:szCs w:val="27"/>
        </w:rPr>
      </w:pPr>
    </w:p>
    <w:p w14:paraId="5F7D81F5" w14:textId="77777777" w:rsidR="00A85C62" w:rsidRPr="00FD07DE" w:rsidRDefault="00A85C62" w:rsidP="00A85C62">
      <w:pPr>
        <w:pStyle w:val="a3"/>
        <w:shd w:val="clear" w:color="auto" w:fill="FFFFFF"/>
        <w:spacing w:beforeAutospacing="0" w:afterAutospacing="0" w:line="555" w:lineRule="atLeast"/>
        <w:ind w:firstLine="5115"/>
        <w:rPr>
          <w:rFonts w:ascii="Arial" w:hAnsi="Arial" w:cs="Arial"/>
          <w:color w:val="000000" w:themeColor="text1"/>
          <w:sz w:val="27"/>
          <w:szCs w:val="27"/>
        </w:rPr>
      </w:pPr>
    </w:p>
    <w:p w14:paraId="6CEF7D5A" w14:textId="77777777" w:rsidR="00A85C62" w:rsidRPr="00FD07DE" w:rsidRDefault="00A85C62" w:rsidP="00A85C62">
      <w:pPr>
        <w:pStyle w:val="a3"/>
        <w:shd w:val="clear" w:color="auto" w:fill="FFFFFF"/>
        <w:spacing w:beforeAutospacing="0" w:afterAutospacing="0" w:line="555" w:lineRule="atLeast"/>
        <w:jc w:val="center"/>
        <w:rPr>
          <w:rFonts w:ascii="Arial" w:hAnsi="Arial" w:cs="Arial"/>
          <w:color w:val="000000" w:themeColor="text1"/>
          <w:sz w:val="27"/>
          <w:szCs w:val="27"/>
        </w:rPr>
      </w:pPr>
      <w:r w:rsidRPr="00FD07DE">
        <w:rPr>
          <w:rFonts w:ascii="方正小标宋简体" w:eastAsia="方正小标宋简体" w:hAnsi="方正小标宋简体" w:cs="Arial" w:hint="eastAsia"/>
          <w:color w:val="000000" w:themeColor="text1"/>
          <w:sz w:val="44"/>
          <w:szCs w:val="44"/>
        </w:rPr>
        <w:lastRenderedPageBreak/>
        <w:t>广州市科协</w:t>
      </w:r>
      <w:r w:rsidRPr="00FD07DE">
        <w:rPr>
          <w:rFonts w:ascii="Times New Roman" w:hAnsi="Times New Roman"/>
          <w:color w:val="000000" w:themeColor="text1"/>
          <w:sz w:val="44"/>
          <w:szCs w:val="44"/>
        </w:rPr>
        <w:t>2024</w:t>
      </w:r>
      <w:r w:rsidRPr="00FD07DE">
        <w:rPr>
          <w:rFonts w:ascii="方正小标宋简体" w:eastAsia="方正小标宋简体" w:hAnsi="方正小标宋简体" w:cs="Arial" w:hint="eastAsia"/>
          <w:color w:val="000000" w:themeColor="text1"/>
          <w:sz w:val="44"/>
          <w:szCs w:val="44"/>
        </w:rPr>
        <w:t>年</w:t>
      </w:r>
    </w:p>
    <w:p w14:paraId="3AA8CE5F" w14:textId="77777777" w:rsidR="00A85C62" w:rsidRPr="00FD07DE" w:rsidRDefault="00A85C62" w:rsidP="00A85C62">
      <w:pPr>
        <w:pStyle w:val="a3"/>
        <w:shd w:val="clear" w:color="auto" w:fill="FFFFFF"/>
        <w:spacing w:beforeAutospacing="0" w:afterAutospacing="0" w:line="555" w:lineRule="atLeast"/>
        <w:jc w:val="center"/>
        <w:rPr>
          <w:rFonts w:ascii="Arial" w:hAnsi="Arial" w:cs="Arial"/>
          <w:color w:val="000000" w:themeColor="text1"/>
          <w:sz w:val="27"/>
          <w:szCs w:val="27"/>
        </w:rPr>
      </w:pPr>
      <w:r w:rsidRPr="00FD07DE">
        <w:rPr>
          <w:rFonts w:ascii="方正小标宋简体" w:eastAsia="方正小标宋简体" w:hAnsi="方正小标宋简体" w:cs="Arial" w:hint="eastAsia"/>
          <w:color w:val="000000" w:themeColor="text1"/>
          <w:sz w:val="44"/>
          <w:szCs w:val="44"/>
        </w:rPr>
        <w:t>科普经费计划项目申报指南</w:t>
      </w:r>
    </w:p>
    <w:p w14:paraId="7901E2E8" w14:textId="77777777" w:rsidR="00A85C62" w:rsidRPr="00FD07DE" w:rsidRDefault="00A85C62" w:rsidP="00A85C62">
      <w:pPr>
        <w:pStyle w:val="a3"/>
        <w:shd w:val="clear" w:color="auto" w:fill="FFFFFF"/>
        <w:spacing w:beforeAutospacing="0" w:afterAutospacing="0" w:line="555" w:lineRule="atLeast"/>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 </w:t>
      </w:r>
    </w:p>
    <w:p w14:paraId="586ADAA9"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黑体" w:eastAsia="黑体" w:hAnsi="黑体" w:cs="Arial" w:hint="eastAsia"/>
          <w:color w:val="000000" w:themeColor="text1"/>
          <w:sz w:val="32"/>
          <w:szCs w:val="32"/>
        </w:rPr>
        <w:t>一、项目内容</w:t>
      </w:r>
    </w:p>
    <w:p w14:paraId="16537351"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科普经费计划项目主要内容包括：</w:t>
      </w:r>
      <w:r w:rsidRPr="00FD07DE">
        <w:rPr>
          <w:rFonts w:ascii="仿宋_GB2312" w:eastAsia="仿宋_GB2312" w:hAnsi="Times New Roman" w:hint="eastAsia"/>
          <w:color w:val="000000" w:themeColor="text1"/>
          <w:sz w:val="32"/>
          <w:szCs w:val="32"/>
        </w:rPr>
        <w:t>全媒体科学传播、科普特色品牌、提升科普公共服务供给、提升重点人群科学素质、科技助力乡村振兴</w:t>
      </w:r>
      <w:r w:rsidRPr="00FD07DE">
        <w:rPr>
          <w:rFonts w:ascii="仿宋_GB2312" w:eastAsia="仿宋_GB2312" w:hAnsi="Arial" w:cs="Arial" w:hint="eastAsia"/>
          <w:color w:val="000000" w:themeColor="text1"/>
          <w:sz w:val="32"/>
          <w:szCs w:val="32"/>
        </w:rPr>
        <w:t>等</w:t>
      </w:r>
      <w:r w:rsidRPr="00FD07DE">
        <w:rPr>
          <w:rFonts w:ascii="仿宋_GB2312" w:eastAsia="仿宋_GB2312" w:hAnsi="Times New Roman" w:hint="eastAsia"/>
          <w:color w:val="000000" w:themeColor="text1"/>
          <w:sz w:val="32"/>
          <w:szCs w:val="32"/>
        </w:rPr>
        <w:t>五大</w:t>
      </w:r>
      <w:r w:rsidRPr="00FD07DE">
        <w:rPr>
          <w:rFonts w:ascii="仿宋_GB2312" w:eastAsia="仿宋_GB2312" w:hAnsi="Arial" w:cs="Arial" w:hint="eastAsia"/>
          <w:color w:val="000000" w:themeColor="text1"/>
          <w:sz w:val="32"/>
          <w:szCs w:val="32"/>
        </w:rPr>
        <w:t>类，共16个项目。</w:t>
      </w:r>
    </w:p>
    <w:p w14:paraId="1A7BAFD0"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黑体" w:eastAsia="黑体" w:hAnsi="黑体" w:cs="Arial" w:hint="eastAsia"/>
          <w:color w:val="000000" w:themeColor="text1"/>
          <w:sz w:val="32"/>
          <w:szCs w:val="32"/>
        </w:rPr>
        <w:t>二、申报要求</w:t>
      </w:r>
    </w:p>
    <w:p w14:paraId="161479AF"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（一）项目申报单位须是广州地区注册、具有独立法人资格并符合各项目内容中“申报主体”要求的企事业单位及社会组织</w:t>
      </w:r>
      <w:r w:rsidRPr="00FD07DE">
        <w:rPr>
          <w:rFonts w:ascii="仿宋_GB2312" w:eastAsia="仿宋_GB2312" w:hAnsi="Times New Roman" w:hint="eastAsia"/>
          <w:color w:val="000000" w:themeColor="text1"/>
          <w:sz w:val="32"/>
          <w:szCs w:val="32"/>
        </w:rPr>
        <w:t>（公益一类事业单位除外）</w:t>
      </w:r>
      <w:r w:rsidRPr="00FD07DE">
        <w:rPr>
          <w:rFonts w:ascii="仿宋_GB2312" w:eastAsia="仿宋_GB2312" w:hAnsi="Arial" w:cs="Arial" w:hint="eastAsia"/>
          <w:color w:val="000000" w:themeColor="text1"/>
          <w:sz w:val="32"/>
          <w:szCs w:val="32"/>
        </w:rPr>
        <w:t>。申报主体必须能够接受广州市财政</w:t>
      </w:r>
      <w:r w:rsidRPr="00FD07DE">
        <w:rPr>
          <w:rFonts w:ascii="仿宋_GB2312" w:eastAsia="仿宋_GB2312" w:hAnsi="Times New Roman" w:hint="eastAsia"/>
          <w:color w:val="000000" w:themeColor="text1"/>
          <w:sz w:val="32"/>
          <w:szCs w:val="32"/>
        </w:rPr>
        <w:t>部门经费拨付</w:t>
      </w:r>
      <w:r w:rsidRPr="00FD07DE">
        <w:rPr>
          <w:rFonts w:ascii="仿宋_GB2312" w:eastAsia="仿宋_GB2312" w:hAnsi="Arial" w:cs="Arial" w:hint="eastAsia"/>
          <w:color w:val="000000" w:themeColor="text1"/>
          <w:sz w:val="32"/>
          <w:szCs w:val="32"/>
        </w:rPr>
        <w:t>。</w:t>
      </w:r>
    </w:p>
    <w:p w14:paraId="2A8CEE1D"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（二）项目负责人为申报单位的正式工作人员，从事与所申报科普项目相关的工作，熟悉本领域国内外科技发展动态，具有本领域丰富的科普工作经验，项目负责人年龄原则上在60岁（含）以下，退休人员</w:t>
      </w:r>
      <w:r w:rsidRPr="00FD07DE">
        <w:rPr>
          <w:rFonts w:ascii="仿宋_GB2312" w:eastAsia="仿宋_GB2312" w:hAnsi="Times New Roman" w:hint="eastAsia"/>
          <w:color w:val="000000" w:themeColor="text1"/>
          <w:sz w:val="32"/>
          <w:szCs w:val="32"/>
        </w:rPr>
        <w:t>原则上</w:t>
      </w:r>
      <w:r w:rsidRPr="00FD07DE">
        <w:rPr>
          <w:rFonts w:ascii="仿宋_GB2312" w:eastAsia="仿宋_GB2312" w:hAnsi="Arial" w:cs="Arial" w:hint="eastAsia"/>
          <w:color w:val="000000" w:themeColor="text1"/>
          <w:sz w:val="32"/>
          <w:szCs w:val="32"/>
        </w:rPr>
        <w:t>不得作为项目负责人。</w:t>
      </w:r>
    </w:p>
    <w:p w14:paraId="7B97A992"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（三）一个项目填写一份申报书。凡在项目申报中弄虚作假、骗取资金的，经查实后，将禁止项目申报单位和负责人五年内申报市科协各类计划项目，如已获准立项即作撤销立项处理，追回财政资金，并予通报。</w:t>
      </w:r>
    </w:p>
    <w:p w14:paraId="04513A7B"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lastRenderedPageBreak/>
        <w:t>（四）为保证科普经费计划项目申报和评审工作的公正性和严肃性，在项目申报后至正式立项前，申报单位或项目负责人以及参加人员不得以任何名义走访、咨询评审组专家或邀请评审组专家进行申报辅导等。</w:t>
      </w:r>
    </w:p>
    <w:p w14:paraId="3B3D3EA6"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（五）列入“信用广州”网站失信联合惩戒黑名单的单位或个人，严禁申请科普经费计划项目</w:t>
      </w:r>
      <w:r w:rsidRPr="00FD07DE">
        <w:rPr>
          <w:rFonts w:ascii="仿宋_GB2312" w:eastAsia="仿宋_GB2312" w:hAnsi="Times New Roman" w:hint="eastAsia"/>
          <w:color w:val="000000" w:themeColor="text1"/>
          <w:sz w:val="32"/>
          <w:szCs w:val="32"/>
        </w:rPr>
        <w:t>。</w:t>
      </w:r>
    </w:p>
    <w:p w14:paraId="37994876"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（六）近3年内评价结果为差的科普经费计划项目，且3个月内落实整改不到位的，项目承担单位及项目负责人不得申报</w:t>
      </w:r>
      <w:r w:rsidRPr="00FD07DE">
        <w:rPr>
          <w:rFonts w:ascii="Times New Roman" w:hAnsi="Times New Roman"/>
          <w:color w:val="000000" w:themeColor="text1"/>
          <w:sz w:val="32"/>
          <w:szCs w:val="32"/>
        </w:rPr>
        <w:t>2024</w:t>
      </w:r>
      <w:r w:rsidRPr="00FD07DE">
        <w:rPr>
          <w:rFonts w:ascii="仿宋_GB2312" w:eastAsia="仿宋_GB2312" w:hAnsi="Arial" w:cs="Arial" w:hint="eastAsia"/>
          <w:color w:val="000000" w:themeColor="text1"/>
          <w:sz w:val="32"/>
          <w:szCs w:val="32"/>
        </w:rPr>
        <w:t>年科普经费计划项目</w:t>
      </w:r>
      <w:r w:rsidRPr="00FD07DE">
        <w:rPr>
          <w:rFonts w:ascii="仿宋_GB2312" w:eastAsia="仿宋_GB2312" w:hAnsi="Times New Roman" w:hint="eastAsia"/>
          <w:color w:val="000000" w:themeColor="text1"/>
          <w:sz w:val="32"/>
          <w:szCs w:val="32"/>
        </w:rPr>
        <w:t>。</w:t>
      </w:r>
    </w:p>
    <w:p w14:paraId="0E7DAEC3"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（七）近2年内项目申报单位已立项的科普经费计划项目不按规定结题或申请延期，时间已超过项目验收时间3个月的，不得申报</w:t>
      </w:r>
      <w:r w:rsidRPr="00FD07DE">
        <w:rPr>
          <w:rFonts w:ascii="Times New Roman" w:hAnsi="Times New Roman"/>
          <w:color w:val="000000" w:themeColor="text1"/>
          <w:sz w:val="32"/>
          <w:szCs w:val="32"/>
        </w:rPr>
        <w:t>2024</w:t>
      </w:r>
      <w:r w:rsidRPr="00FD07DE">
        <w:rPr>
          <w:rFonts w:ascii="仿宋_GB2312" w:eastAsia="仿宋_GB2312" w:hAnsi="Arial" w:cs="Arial" w:hint="eastAsia"/>
          <w:color w:val="000000" w:themeColor="text1"/>
          <w:sz w:val="32"/>
          <w:szCs w:val="32"/>
        </w:rPr>
        <w:t>年科普经费计划项目</w:t>
      </w:r>
      <w:r w:rsidRPr="00FD07DE">
        <w:rPr>
          <w:rFonts w:ascii="仿宋_GB2312" w:eastAsia="仿宋_GB2312" w:hAnsi="Times New Roman" w:hint="eastAsia"/>
          <w:color w:val="000000" w:themeColor="text1"/>
          <w:sz w:val="32"/>
          <w:szCs w:val="32"/>
        </w:rPr>
        <w:t>。</w:t>
      </w:r>
    </w:p>
    <w:p w14:paraId="06A624CB"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（八）同一指南中同一项目（支持超过1项的），同一单位或同一项目负责人只能申报一个</w:t>
      </w:r>
      <w:r w:rsidRPr="00FD07DE">
        <w:rPr>
          <w:rFonts w:ascii="仿宋_GB2312" w:eastAsia="仿宋_GB2312" w:hAnsi="Times New Roman" w:hint="eastAsia"/>
          <w:color w:val="000000" w:themeColor="text1"/>
          <w:sz w:val="32"/>
          <w:szCs w:val="32"/>
        </w:rPr>
        <w:t>。</w:t>
      </w:r>
      <w:r w:rsidRPr="00FD07DE">
        <w:rPr>
          <w:rFonts w:ascii="仿宋_GB2312" w:eastAsia="仿宋_GB2312" w:hAnsi="Arial" w:cs="Arial" w:hint="eastAsia"/>
          <w:color w:val="000000" w:themeColor="text1"/>
          <w:sz w:val="32"/>
          <w:szCs w:val="32"/>
        </w:rPr>
        <w:t>同一项目不得重复申报或在不同部门组织的项目中多头申报。申报项目原则上</w:t>
      </w:r>
      <w:r w:rsidRPr="00FD07DE">
        <w:rPr>
          <w:rFonts w:ascii="仿宋_GB2312" w:eastAsia="仿宋_GB2312" w:hAnsi="Times New Roman" w:hint="eastAsia"/>
          <w:color w:val="000000" w:themeColor="text1"/>
          <w:sz w:val="32"/>
          <w:szCs w:val="32"/>
        </w:rPr>
        <w:t>按照实施期限</w:t>
      </w:r>
      <w:r w:rsidRPr="00FD07DE">
        <w:rPr>
          <w:rFonts w:ascii="仿宋_GB2312" w:eastAsia="仿宋_GB2312" w:hAnsi="Arial" w:cs="Arial" w:hint="eastAsia"/>
          <w:color w:val="000000" w:themeColor="text1"/>
          <w:sz w:val="32"/>
          <w:szCs w:val="32"/>
        </w:rPr>
        <w:t>完成。</w:t>
      </w:r>
    </w:p>
    <w:p w14:paraId="2EDE2AD5"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（九）</w:t>
      </w:r>
      <w:r w:rsidRPr="00FD07DE">
        <w:rPr>
          <w:rFonts w:ascii="仿宋_GB2312" w:eastAsia="仿宋_GB2312" w:hAnsi="Times New Roman" w:hint="eastAsia"/>
          <w:color w:val="000000" w:themeColor="text1"/>
          <w:sz w:val="32"/>
          <w:szCs w:val="32"/>
        </w:rPr>
        <w:t>项目经费原则上采取分期拨付，</w:t>
      </w:r>
      <w:r w:rsidRPr="00FD07DE">
        <w:rPr>
          <w:rFonts w:ascii="仿宋_GB2312" w:eastAsia="仿宋_GB2312" w:hAnsi="Arial" w:cs="Arial" w:hint="eastAsia"/>
          <w:color w:val="000000" w:themeColor="text1"/>
          <w:sz w:val="32"/>
          <w:szCs w:val="32"/>
        </w:rPr>
        <w:t>且</w:t>
      </w:r>
      <w:r w:rsidRPr="00FD07DE">
        <w:rPr>
          <w:rFonts w:ascii="仿宋_GB2312" w:eastAsia="仿宋_GB2312" w:hAnsi="Times New Roman" w:hint="eastAsia"/>
          <w:color w:val="000000" w:themeColor="text1"/>
          <w:sz w:val="32"/>
          <w:szCs w:val="32"/>
        </w:rPr>
        <w:t>首期</w:t>
      </w:r>
      <w:r w:rsidRPr="00FD07DE">
        <w:rPr>
          <w:rFonts w:ascii="仿宋_GB2312" w:eastAsia="仿宋_GB2312" w:hAnsi="Arial" w:cs="Arial" w:hint="eastAsia"/>
          <w:color w:val="000000" w:themeColor="text1"/>
          <w:sz w:val="32"/>
          <w:szCs w:val="32"/>
        </w:rPr>
        <w:t>拨付金额</w:t>
      </w:r>
      <w:r w:rsidRPr="00FD07DE">
        <w:rPr>
          <w:rFonts w:ascii="仿宋_GB2312" w:eastAsia="仿宋_GB2312" w:hAnsi="Times New Roman" w:hint="eastAsia"/>
          <w:color w:val="000000" w:themeColor="text1"/>
          <w:sz w:val="32"/>
          <w:szCs w:val="32"/>
        </w:rPr>
        <w:t>不高于</w:t>
      </w:r>
      <w:r w:rsidRPr="00FD07DE">
        <w:rPr>
          <w:rFonts w:ascii="Times New Roman" w:hAnsi="Times New Roman"/>
          <w:color w:val="000000" w:themeColor="text1"/>
          <w:sz w:val="32"/>
          <w:szCs w:val="32"/>
        </w:rPr>
        <w:t>80%</w:t>
      </w:r>
      <w:r w:rsidRPr="00FD07DE">
        <w:rPr>
          <w:rFonts w:ascii="仿宋_GB2312" w:eastAsia="仿宋_GB2312" w:hAnsi="Times New Roman" w:hint="eastAsia"/>
          <w:color w:val="000000" w:themeColor="text1"/>
          <w:sz w:val="32"/>
          <w:szCs w:val="32"/>
        </w:rPr>
        <w:t>，完成绩效指标任务</w:t>
      </w:r>
      <w:r w:rsidRPr="00FD07DE">
        <w:rPr>
          <w:rFonts w:ascii="仿宋_GB2312" w:eastAsia="仿宋_GB2312" w:hAnsi="Arial" w:cs="Arial" w:hint="eastAsia"/>
          <w:color w:val="000000" w:themeColor="text1"/>
          <w:sz w:val="32"/>
          <w:szCs w:val="32"/>
        </w:rPr>
        <w:t>方可</w:t>
      </w:r>
      <w:r w:rsidRPr="00FD07DE">
        <w:rPr>
          <w:rFonts w:ascii="仿宋_GB2312" w:eastAsia="仿宋_GB2312" w:hAnsi="Times New Roman" w:hint="eastAsia"/>
          <w:color w:val="000000" w:themeColor="text1"/>
          <w:sz w:val="32"/>
          <w:szCs w:val="32"/>
        </w:rPr>
        <w:t>拨付尾款。</w:t>
      </w:r>
      <w:r w:rsidRPr="00FD07DE">
        <w:rPr>
          <w:rFonts w:ascii="仿宋_GB2312" w:eastAsia="仿宋_GB2312" w:hAnsi="Arial" w:cs="Arial" w:hint="eastAsia"/>
          <w:color w:val="000000" w:themeColor="text1"/>
          <w:sz w:val="32"/>
          <w:szCs w:val="32"/>
        </w:rPr>
        <w:t>申报单位名称必须与银行账户开户名称、单位公章完全一致。项目合同签订后，申报单位需提供正式发票或其他有效票据申请项目经费拨付。</w:t>
      </w:r>
    </w:p>
    <w:p w14:paraId="1C1DF1DE"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（十）安全规范有效使用项目资金。项目实施单位要</w:t>
      </w:r>
      <w:r w:rsidRPr="00FD07DE">
        <w:rPr>
          <w:rFonts w:ascii="仿宋_GB2312" w:eastAsia="仿宋_GB2312" w:hAnsi="Arial" w:cs="Arial" w:hint="eastAsia"/>
          <w:color w:val="000000" w:themeColor="text1"/>
          <w:sz w:val="32"/>
          <w:szCs w:val="32"/>
        </w:rPr>
        <w:lastRenderedPageBreak/>
        <w:t>制定严格的项目管理制度和财务管理制度，专项经费专款专用，量入为出，力求实效，不得用于与科普无关的其他支出，注重发挥引导和杠杆作用</w:t>
      </w:r>
      <w:r w:rsidRPr="00FD07DE">
        <w:rPr>
          <w:rFonts w:ascii="仿宋_GB2312" w:eastAsia="仿宋_GB2312" w:hAnsi="Times New Roman" w:hint="eastAsia"/>
          <w:color w:val="000000" w:themeColor="text1"/>
          <w:sz w:val="32"/>
          <w:szCs w:val="32"/>
        </w:rPr>
        <w:t>。</w:t>
      </w:r>
    </w:p>
    <w:p w14:paraId="43D485E0"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项目承担单位履行项目实施主体责任，负责编制项目实施方案、资金预算和决算，落实单位自筹资金及相关保障条件，保障资金使用安全规范有效，完善内部风险防控机制，强化资金使用绩效评价，及时反馈项目进度和资金使用情况，主动接受财政、审计等部门的监督检查。项目承担单位应依法依规依项目合同约定使用项目资金，将项目资金纳入单位财务统一管理，单独核算，确保专款专用。大额资金支付原则上应通过银行转账方式结算。</w:t>
      </w:r>
    </w:p>
    <w:p w14:paraId="4B20AD01"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十一）署名要求：科普建设类项目应明确广州市科学技术协会为共建单位；科普活动类项目应在现场或有关材料中明确广州市科学技术协会作为主办（协办、支持）单位；科普作品资助项目应注明为广州市科学技术协会科普资助项目，编写科普著作应将广州市科学技术协会列为组织编写单位或组织编写单位之一。</w:t>
      </w:r>
    </w:p>
    <w:p w14:paraId="3F99D5E8"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黑体" w:eastAsia="黑体" w:hAnsi="黑体" w:cs="Arial" w:hint="eastAsia"/>
          <w:color w:val="000000" w:themeColor="text1"/>
          <w:sz w:val="32"/>
          <w:szCs w:val="32"/>
        </w:rPr>
        <w:t>三、申报程序</w:t>
      </w:r>
    </w:p>
    <w:p w14:paraId="0BAFF742"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（一）申报平台</w:t>
      </w:r>
    </w:p>
    <w:p w14:paraId="78AD4782" w14:textId="77777777" w:rsidR="00A85C62" w:rsidRPr="00FD07DE" w:rsidRDefault="00A85C62" w:rsidP="00A85C62">
      <w:pPr>
        <w:pStyle w:val="a3"/>
        <w:shd w:val="clear" w:color="auto" w:fill="FFFFFF"/>
        <w:spacing w:beforeAutospacing="0" w:afterAutospacing="0" w:line="555" w:lineRule="atLeast"/>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    </w:t>
      </w:r>
      <w:r w:rsidRPr="00FD07DE">
        <w:rPr>
          <w:rFonts w:ascii="仿宋_GB2312" w:eastAsia="仿宋_GB2312" w:hAnsi="Arial" w:cs="Arial" w:hint="eastAsia"/>
          <w:color w:val="000000" w:themeColor="text1"/>
          <w:spacing w:val="-15"/>
          <w:sz w:val="32"/>
          <w:szCs w:val="32"/>
        </w:rPr>
        <w:t>所有项目必须在广东政务服务网（http://www.gdzwfw.gov.cn/）搜</w:t>
      </w:r>
      <w:r w:rsidRPr="00FD07DE">
        <w:rPr>
          <w:rFonts w:ascii="仿宋_GB2312" w:eastAsia="仿宋_GB2312" w:hAnsi="Arial" w:cs="Arial" w:hint="eastAsia"/>
          <w:color w:val="000000" w:themeColor="text1"/>
          <w:sz w:val="32"/>
          <w:szCs w:val="32"/>
        </w:rPr>
        <w:t>索“广州市科普经费项目”进行网上申报。</w:t>
      </w:r>
    </w:p>
    <w:p w14:paraId="2A9D50B2"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lastRenderedPageBreak/>
        <w:t>（二）查询平台</w:t>
      </w:r>
    </w:p>
    <w:p w14:paraId="702D89EA"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广州市科协官网（www.gzast.org.cn）“通知公告”栏。</w:t>
      </w:r>
    </w:p>
    <w:p w14:paraId="1E10BA44"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三）申报单位须按要求进行网上申报，并将《广州市科学技术协会科普经费项目申报书》（以下简称《申报书》）和《财政支出项目绩效目标申报表》（以下简称《绩效目标申报表》）打印、签名、盖章后报送申报组织单位。申报组织单位指申报单位的上级主管部门（广州市、区</w:t>
      </w:r>
      <w:r w:rsidRPr="00FD07DE">
        <w:rPr>
          <w:rFonts w:ascii="仿宋_GB2312" w:eastAsia="仿宋_GB2312" w:hAnsi="Times New Roman" w:hint="eastAsia"/>
          <w:color w:val="000000" w:themeColor="text1"/>
          <w:sz w:val="32"/>
          <w:szCs w:val="32"/>
        </w:rPr>
        <w:t>科普</w:t>
      </w:r>
      <w:r w:rsidRPr="00FD07DE">
        <w:rPr>
          <w:rFonts w:ascii="仿宋_GB2312" w:eastAsia="仿宋_GB2312" w:hAnsi="Arial" w:cs="Arial" w:hint="eastAsia"/>
          <w:color w:val="000000" w:themeColor="text1"/>
          <w:sz w:val="32"/>
          <w:szCs w:val="32"/>
        </w:rPr>
        <w:t>工作联席会议成员单位，市科协团体会员，区科协，企事业科协，高校科研院所，科普基地，海智基地或工作站；属市级以上重点实验室科研带头人、重点院校学科带头人、高科技企业科技领军人才等专家团队申报项目，需所在单位或企业签名同意并加盖公章）。</w:t>
      </w:r>
    </w:p>
    <w:p w14:paraId="02C677AE"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（四）申报组织单位对申报的项目进行审核，严格控制申报项目质量，加具意见、盖章。在规定的受理时间内报送</w:t>
      </w:r>
      <w:r w:rsidRPr="00FD07DE">
        <w:rPr>
          <w:rFonts w:ascii="仿宋_GB2312" w:eastAsia="仿宋_GB2312" w:hAnsi="Times New Roman" w:hint="eastAsia"/>
          <w:color w:val="000000" w:themeColor="text1"/>
          <w:sz w:val="32"/>
          <w:szCs w:val="32"/>
        </w:rPr>
        <w:t>申报材料</w:t>
      </w:r>
      <w:r w:rsidRPr="00FD07DE">
        <w:rPr>
          <w:rFonts w:ascii="仿宋_GB2312" w:eastAsia="仿宋_GB2312" w:hAnsi="Arial" w:cs="Arial" w:hint="eastAsia"/>
          <w:color w:val="000000" w:themeColor="text1"/>
          <w:sz w:val="32"/>
          <w:szCs w:val="32"/>
        </w:rPr>
        <w:t>。</w:t>
      </w:r>
    </w:p>
    <w:p w14:paraId="12EA11CD"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五）项目受理后将进行形式审查，主要审核申报单位资质、项目名称、内容和申请资助金额是否符合申报指南要求；是否有明确的绩效目标、项目预算明细和项目实施方案；是否符合资金供给的方向、范围；是否存在重复申报的情况；检查资料是否完整、是否漏盖公章，项目实施单位与银行开户单位是否为同一单位。结合申报单位往</w:t>
      </w:r>
      <w:r w:rsidRPr="00FD07DE">
        <w:rPr>
          <w:rFonts w:ascii="仿宋_GB2312" w:eastAsia="仿宋_GB2312" w:hAnsi="Arial" w:cs="Arial" w:hint="eastAsia"/>
          <w:color w:val="000000" w:themeColor="text1"/>
          <w:sz w:val="32"/>
          <w:szCs w:val="32"/>
        </w:rPr>
        <w:lastRenderedPageBreak/>
        <w:t>年项目验收、专项检查和项目绩效评价的情况，综合审定申报单位是否符合申报要求和条件。</w:t>
      </w:r>
    </w:p>
    <w:p w14:paraId="38B992CF"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（六）形式审查通过的项目方可进入专家评审环节，重大项目须申报单位进行现场答辩。</w:t>
      </w:r>
    </w:p>
    <w:p w14:paraId="4241D58F"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（七）评审结果</w:t>
      </w:r>
      <w:r w:rsidRPr="00FD07DE">
        <w:rPr>
          <w:rFonts w:ascii="仿宋_GB2312" w:eastAsia="仿宋_GB2312" w:hAnsi="Times New Roman" w:hint="eastAsia"/>
          <w:color w:val="000000" w:themeColor="text1"/>
          <w:sz w:val="32"/>
          <w:szCs w:val="32"/>
        </w:rPr>
        <w:t>在广州市科协官网</w:t>
      </w:r>
      <w:r w:rsidRPr="00FD07DE">
        <w:rPr>
          <w:rFonts w:ascii="仿宋_GB2312" w:eastAsia="仿宋_GB2312" w:hAnsi="Arial" w:cs="Arial" w:hint="eastAsia"/>
          <w:color w:val="000000" w:themeColor="text1"/>
          <w:sz w:val="32"/>
          <w:szCs w:val="32"/>
        </w:rPr>
        <w:t>上公示。</w:t>
      </w:r>
    </w:p>
    <w:p w14:paraId="72AA97ED"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黑体" w:eastAsia="黑体" w:hAnsi="黑体" w:cs="Arial" w:hint="eastAsia"/>
          <w:color w:val="000000" w:themeColor="text1"/>
          <w:sz w:val="32"/>
          <w:szCs w:val="32"/>
        </w:rPr>
        <w:t>四、申报材料、申报时间、受理地点及联系方式</w:t>
      </w:r>
    </w:p>
    <w:p w14:paraId="15935C28"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楷体_GB2312" w:eastAsia="楷体_GB2312" w:hAnsi="Arial" w:cs="Arial" w:hint="eastAsia"/>
          <w:color w:val="000000" w:themeColor="text1"/>
          <w:sz w:val="32"/>
          <w:szCs w:val="32"/>
        </w:rPr>
        <w:t>（一）申报材料</w:t>
      </w:r>
    </w:p>
    <w:p w14:paraId="51432426"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申报所有项目都要填写《申报书》《绩效目标申报表》等</w:t>
      </w:r>
      <w:r w:rsidRPr="00FD07DE">
        <w:rPr>
          <w:rFonts w:ascii="仿宋_GB2312" w:eastAsia="仿宋_GB2312" w:hAnsi="Times New Roman" w:hint="eastAsia"/>
          <w:color w:val="000000" w:themeColor="text1"/>
          <w:sz w:val="32"/>
          <w:szCs w:val="32"/>
        </w:rPr>
        <w:t>以下纸质</w:t>
      </w:r>
      <w:r w:rsidRPr="00FD07DE">
        <w:rPr>
          <w:rFonts w:ascii="仿宋_GB2312" w:eastAsia="仿宋_GB2312" w:hAnsi="Arial" w:cs="Arial" w:hint="eastAsia"/>
          <w:color w:val="000000" w:themeColor="text1"/>
          <w:sz w:val="32"/>
          <w:szCs w:val="32"/>
        </w:rPr>
        <w:t>申报材料（一式5份</w:t>
      </w:r>
      <w:r w:rsidRPr="00FD07DE">
        <w:rPr>
          <w:rFonts w:ascii="仿宋_GB2312" w:eastAsia="仿宋_GB2312" w:hAnsi="Times New Roman" w:hint="eastAsia"/>
          <w:color w:val="000000" w:themeColor="text1"/>
          <w:sz w:val="32"/>
          <w:szCs w:val="32"/>
        </w:rPr>
        <w:t>，加盖公章</w:t>
      </w:r>
      <w:r w:rsidRPr="00FD07DE">
        <w:rPr>
          <w:rFonts w:ascii="仿宋_GB2312" w:eastAsia="仿宋_GB2312" w:hAnsi="Arial" w:cs="Arial" w:hint="eastAsia"/>
          <w:color w:val="000000" w:themeColor="text1"/>
          <w:sz w:val="32"/>
          <w:szCs w:val="32"/>
        </w:rPr>
        <w:t>）。</w:t>
      </w:r>
    </w:p>
    <w:p w14:paraId="17CEB9CC"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1.《申报书》</w:t>
      </w:r>
    </w:p>
    <w:p w14:paraId="70BA817A"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2.《绩效目标申报表》</w:t>
      </w:r>
      <w:r w:rsidRPr="00FD07DE">
        <w:rPr>
          <w:rFonts w:ascii="仿宋_GB2312" w:eastAsia="仿宋_GB2312" w:hAnsi="Times New Roman" w:hint="eastAsia"/>
          <w:color w:val="000000" w:themeColor="text1"/>
          <w:sz w:val="32"/>
          <w:szCs w:val="32"/>
        </w:rPr>
        <w:t>的</w:t>
      </w:r>
      <w:r w:rsidRPr="00FD07DE">
        <w:rPr>
          <w:rFonts w:ascii="仿宋_GB2312" w:eastAsia="仿宋_GB2312" w:hAnsi="Arial" w:cs="Arial" w:hint="eastAsia"/>
          <w:color w:val="000000" w:themeColor="text1"/>
          <w:sz w:val="32"/>
          <w:szCs w:val="32"/>
        </w:rPr>
        <w:t>项目绩效目标设置要科学和可实现，绩效指标个数不得少于6个，在产出指标、效益指标下均填报</w:t>
      </w:r>
      <w:r w:rsidRPr="00FD07DE">
        <w:rPr>
          <w:rFonts w:ascii="Times New Roman" w:eastAsia="仿宋_GB2312" w:hAnsi="Times New Roman"/>
          <w:color w:val="000000" w:themeColor="text1"/>
          <w:sz w:val="32"/>
          <w:szCs w:val="32"/>
        </w:rPr>
        <w:t>3</w:t>
      </w:r>
      <w:r w:rsidRPr="00FD07DE">
        <w:rPr>
          <w:rFonts w:ascii="仿宋_GB2312" w:eastAsia="仿宋_GB2312" w:hAnsi="Arial" w:cs="Arial" w:hint="eastAsia"/>
          <w:color w:val="000000" w:themeColor="text1"/>
          <w:sz w:val="32"/>
          <w:szCs w:val="32"/>
        </w:rPr>
        <w:t>个及以上的指标。其中可量化指标个数的占比不少于总体指标个数的50%。</w:t>
      </w:r>
    </w:p>
    <w:p w14:paraId="3E061244"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3.项目实施方案</w:t>
      </w:r>
    </w:p>
    <w:p w14:paraId="09F798BE"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宋体" w:eastAsia="宋体" w:hAnsi="宋体" w:cs="宋体" w:hint="eastAsia"/>
          <w:color w:val="000000" w:themeColor="text1"/>
          <w:sz w:val="32"/>
          <w:szCs w:val="32"/>
        </w:rPr>
        <w:t>①</w:t>
      </w:r>
      <w:r w:rsidRPr="00FD07DE">
        <w:rPr>
          <w:rFonts w:ascii="仿宋_GB2312" w:eastAsia="仿宋_GB2312" w:hAnsi="Arial" w:cs="Arial" w:hint="eastAsia"/>
          <w:color w:val="000000" w:themeColor="text1"/>
          <w:sz w:val="32"/>
          <w:szCs w:val="32"/>
        </w:rPr>
        <w:t>申报单位须具备独立民事主体资格并提供组织机构代码证。申报单位为企业单位的，需提供企业法人营业执照、</w:t>
      </w:r>
      <w:r w:rsidRPr="00FD07DE">
        <w:rPr>
          <w:rFonts w:ascii="Times New Roman" w:hAnsi="Times New Roman"/>
          <w:color w:val="000000" w:themeColor="text1"/>
          <w:sz w:val="32"/>
          <w:szCs w:val="32"/>
        </w:rPr>
        <w:t>2023</w:t>
      </w:r>
      <w:r w:rsidRPr="00FD07DE">
        <w:rPr>
          <w:rFonts w:ascii="仿宋_GB2312" w:eastAsia="仿宋_GB2312" w:hAnsi="Times New Roman" w:hint="eastAsia"/>
          <w:color w:val="000000" w:themeColor="text1"/>
          <w:sz w:val="32"/>
          <w:szCs w:val="32"/>
        </w:rPr>
        <w:t>年</w:t>
      </w:r>
      <w:r w:rsidRPr="00FD07DE">
        <w:rPr>
          <w:rFonts w:ascii="Times New Roman" w:hAnsi="Times New Roman"/>
          <w:color w:val="000000" w:themeColor="text1"/>
          <w:sz w:val="32"/>
          <w:szCs w:val="32"/>
        </w:rPr>
        <w:t>12</w:t>
      </w:r>
      <w:r w:rsidRPr="00FD07DE">
        <w:rPr>
          <w:rFonts w:ascii="仿宋_GB2312" w:eastAsia="仿宋_GB2312" w:hAnsi="Times New Roman" w:hint="eastAsia"/>
          <w:color w:val="000000" w:themeColor="text1"/>
          <w:sz w:val="32"/>
          <w:szCs w:val="32"/>
        </w:rPr>
        <w:t>月</w:t>
      </w:r>
      <w:r w:rsidRPr="00FD07DE">
        <w:rPr>
          <w:rFonts w:ascii="仿宋_GB2312" w:eastAsia="仿宋_GB2312" w:hAnsi="Arial" w:cs="Arial" w:hint="eastAsia"/>
          <w:color w:val="000000" w:themeColor="text1"/>
          <w:sz w:val="32"/>
          <w:szCs w:val="32"/>
        </w:rPr>
        <w:t>的企业会计报表（单位负责人签名并加盖公章）。</w:t>
      </w:r>
    </w:p>
    <w:p w14:paraId="7AAB62EC"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宋体" w:eastAsia="宋体" w:hAnsi="宋体" w:cs="宋体" w:hint="eastAsia"/>
          <w:color w:val="000000" w:themeColor="text1"/>
          <w:sz w:val="32"/>
          <w:szCs w:val="32"/>
        </w:rPr>
        <w:t>②</w:t>
      </w:r>
      <w:r w:rsidRPr="00FD07DE">
        <w:rPr>
          <w:rFonts w:ascii="仿宋_GB2312" w:eastAsia="仿宋_GB2312" w:hAnsi="Arial" w:cs="Arial" w:hint="eastAsia"/>
          <w:color w:val="000000" w:themeColor="text1"/>
          <w:sz w:val="32"/>
          <w:szCs w:val="32"/>
        </w:rPr>
        <w:t>单位合作申报项目的，应提供合作协议，协议中应明确各自承担的工作责任等。</w:t>
      </w:r>
    </w:p>
    <w:p w14:paraId="1BFEF6E4"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宋体" w:eastAsia="宋体" w:hAnsi="宋体" w:cs="宋体" w:hint="eastAsia"/>
          <w:color w:val="000000" w:themeColor="text1"/>
          <w:sz w:val="32"/>
          <w:szCs w:val="32"/>
        </w:rPr>
        <w:t>③</w:t>
      </w:r>
      <w:r w:rsidRPr="00FD07DE">
        <w:rPr>
          <w:rFonts w:ascii="仿宋_GB2312" w:eastAsia="仿宋_GB2312" w:hAnsi="Arial" w:cs="Arial" w:hint="eastAsia"/>
          <w:color w:val="000000" w:themeColor="text1"/>
          <w:sz w:val="32"/>
          <w:szCs w:val="32"/>
        </w:rPr>
        <w:t>申报项目所要求的证明材料。</w:t>
      </w:r>
    </w:p>
    <w:p w14:paraId="1F5245BF"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lastRenderedPageBreak/>
        <w:t>4.除上述申报材料外，还应提交《指南》中各专项指定的申报材料。相关证明纸质材料复印件盖章有效。</w:t>
      </w:r>
    </w:p>
    <w:p w14:paraId="324A7DB7"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5.以上用A4规格纸张双面打印，装订成册。</w:t>
      </w:r>
    </w:p>
    <w:p w14:paraId="6EC59A56"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楷体_GB2312" w:eastAsia="楷体_GB2312" w:hAnsi="Arial" w:cs="Arial" w:hint="eastAsia"/>
          <w:color w:val="000000" w:themeColor="text1"/>
          <w:sz w:val="32"/>
          <w:szCs w:val="32"/>
        </w:rPr>
        <w:t>（二）网上申报时间</w:t>
      </w:r>
    </w:p>
    <w:p w14:paraId="2DBED2AC"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申报系统网址为：http://www.gdzwfw.gov.cn/（广东政务服务网）。网上申报时间为202</w:t>
      </w:r>
      <w:r w:rsidRPr="00FD07DE">
        <w:rPr>
          <w:rFonts w:ascii="Times New Roman" w:hAnsi="Times New Roman"/>
          <w:color w:val="000000" w:themeColor="text1"/>
          <w:sz w:val="32"/>
          <w:szCs w:val="32"/>
        </w:rPr>
        <w:t>4</w:t>
      </w:r>
      <w:r w:rsidRPr="00FD07DE">
        <w:rPr>
          <w:rFonts w:ascii="仿宋_GB2312" w:eastAsia="仿宋_GB2312" w:hAnsi="Arial" w:cs="Arial" w:hint="eastAsia"/>
          <w:color w:val="000000" w:themeColor="text1"/>
          <w:sz w:val="32"/>
          <w:szCs w:val="32"/>
        </w:rPr>
        <w:t>年</w:t>
      </w:r>
      <w:r w:rsidRPr="00FD07DE">
        <w:rPr>
          <w:rFonts w:ascii="Times New Roman" w:hAnsi="Times New Roman"/>
          <w:color w:val="000000" w:themeColor="text1"/>
          <w:sz w:val="32"/>
          <w:szCs w:val="32"/>
        </w:rPr>
        <w:t>2</w:t>
      </w:r>
      <w:r w:rsidRPr="00FD07DE">
        <w:rPr>
          <w:rFonts w:ascii="仿宋_GB2312" w:eastAsia="仿宋_GB2312" w:hAnsi="Arial" w:cs="Arial" w:hint="eastAsia"/>
          <w:color w:val="000000" w:themeColor="text1"/>
          <w:sz w:val="32"/>
          <w:szCs w:val="32"/>
        </w:rPr>
        <w:t>月</w:t>
      </w:r>
      <w:r w:rsidRPr="00FD07DE">
        <w:rPr>
          <w:rFonts w:ascii="Times New Roman" w:hAnsi="Times New Roman"/>
          <w:color w:val="000000" w:themeColor="text1"/>
          <w:sz w:val="32"/>
          <w:szCs w:val="32"/>
        </w:rPr>
        <w:t>6</w:t>
      </w:r>
      <w:r w:rsidRPr="00FD07DE">
        <w:rPr>
          <w:rFonts w:ascii="仿宋_GB2312" w:eastAsia="仿宋_GB2312" w:hAnsi="Arial" w:cs="Arial" w:hint="eastAsia"/>
          <w:color w:val="000000" w:themeColor="text1"/>
          <w:sz w:val="32"/>
          <w:szCs w:val="32"/>
        </w:rPr>
        <w:t>日至</w:t>
      </w:r>
      <w:r w:rsidRPr="00FD07DE">
        <w:rPr>
          <w:rFonts w:ascii="Times New Roman" w:hAnsi="Times New Roman"/>
          <w:color w:val="000000" w:themeColor="text1"/>
          <w:sz w:val="32"/>
          <w:szCs w:val="32"/>
        </w:rPr>
        <w:t>2024</w:t>
      </w:r>
      <w:r w:rsidRPr="00FD07DE">
        <w:rPr>
          <w:rFonts w:ascii="仿宋_GB2312" w:eastAsia="仿宋_GB2312" w:hAnsi="Arial" w:cs="Arial" w:hint="eastAsia"/>
          <w:color w:val="000000" w:themeColor="text1"/>
          <w:sz w:val="32"/>
          <w:szCs w:val="32"/>
        </w:rPr>
        <w:t>年</w:t>
      </w:r>
      <w:r w:rsidRPr="00FD07DE">
        <w:rPr>
          <w:rFonts w:ascii="Times New Roman" w:hAnsi="Times New Roman"/>
          <w:color w:val="000000" w:themeColor="text1"/>
          <w:sz w:val="32"/>
          <w:szCs w:val="32"/>
        </w:rPr>
        <w:t>3</w:t>
      </w:r>
      <w:r w:rsidRPr="00FD07DE">
        <w:rPr>
          <w:rFonts w:ascii="仿宋_GB2312" w:eastAsia="仿宋_GB2312" w:hAnsi="Arial" w:cs="Arial" w:hint="eastAsia"/>
          <w:color w:val="000000" w:themeColor="text1"/>
          <w:sz w:val="32"/>
          <w:szCs w:val="32"/>
        </w:rPr>
        <w:t>月</w:t>
      </w:r>
      <w:r w:rsidRPr="00FD07DE">
        <w:rPr>
          <w:rFonts w:ascii="Times New Roman" w:hAnsi="Times New Roman"/>
          <w:color w:val="000000" w:themeColor="text1"/>
          <w:sz w:val="32"/>
          <w:szCs w:val="32"/>
        </w:rPr>
        <w:t>8</w:t>
      </w:r>
      <w:r w:rsidRPr="00FD07DE">
        <w:rPr>
          <w:rFonts w:ascii="仿宋_GB2312" w:eastAsia="仿宋_GB2312" w:hAnsi="Arial" w:cs="Arial" w:hint="eastAsia"/>
          <w:color w:val="000000" w:themeColor="text1"/>
          <w:sz w:val="32"/>
          <w:szCs w:val="32"/>
        </w:rPr>
        <w:t>日下午5时。如在网上申报过程中遇到无法解决的技术问题，请致电020-12345。</w:t>
      </w:r>
    </w:p>
    <w:p w14:paraId="0CA4ED06" w14:textId="77777777" w:rsidR="00A85C62" w:rsidRPr="00FD07DE" w:rsidRDefault="00A85C62" w:rsidP="00A85C62">
      <w:pPr>
        <w:pStyle w:val="a3"/>
        <w:shd w:val="clear" w:color="auto" w:fill="FFFFFF"/>
        <w:spacing w:beforeAutospacing="0" w:afterAutospacing="0" w:line="432" w:lineRule="atLeast"/>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网上申报只需填写申报项目、申报单位、申报人和联系方式，无需上传申报材料。</w:t>
      </w:r>
    </w:p>
    <w:p w14:paraId="2E25BF2B"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楷体_GB2312" w:eastAsia="楷体_GB2312" w:hAnsi="Arial" w:cs="Arial" w:hint="eastAsia"/>
          <w:color w:val="000000" w:themeColor="text1"/>
          <w:sz w:val="32"/>
          <w:szCs w:val="32"/>
        </w:rPr>
        <w:t>（三）纸质申报材料报送时间</w:t>
      </w:r>
    </w:p>
    <w:p w14:paraId="7923B31A"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纸质申报材料受理时间为202</w:t>
      </w:r>
      <w:r w:rsidRPr="00FD07DE">
        <w:rPr>
          <w:rFonts w:ascii="Times New Roman" w:hAnsi="Times New Roman"/>
          <w:color w:val="000000" w:themeColor="text1"/>
          <w:sz w:val="32"/>
          <w:szCs w:val="32"/>
        </w:rPr>
        <w:t>4</w:t>
      </w:r>
      <w:r w:rsidRPr="00FD07DE">
        <w:rPr>
          <w:rFonts w:ascii="仿宋_GB2312" w:eastAsia="仿宋_GB2312" w:hAnsi="Arial" w:cs="Arial" w:hint="eastAsia"/>
          <w:color w:val="000000" w:themeColor="text1"/>
          <w:sz w:val="32"/>
          <w:szCs w:val="32"/>
        </w:rPr>
        <w:t>年</w:t>
      </w:r>
      <w:r w:rsidRPr="00FD07DE">
        <w:rPr>
          <w:rFonts w:ascii="Times New Roman" w:hAnsi="Times New Roman"/>
          <w:color w:val="000000" w:themeColor="text1"/>
          <w:sz w:val="32"/>
          <w:szCs w:val="32"/>
        </w:rPr>
        <w:t>2</w:t>
      </w:r>
      <w:r w:rsidRPr="00FD07DE">
        <w:rPr>
          <w:rFonts w:ascii="仿宋_GB2312" w:eastAsia="仿宋_GB2312" w:hAnsi="Arial" w:cs="Arial" w:hint="eastAsia"/>
          <w:color w:val="000000" w:themeColor="text1"/>
          <w:sz w:val="32"/>
          <w:szCs w:val="32"/>
        </w:rPr>
        <w:t>月</w:t>
      </w:r>
      <w:r w:rsidRPr="00FD07DE">
        <w:rPr>
          <w:rFonts w:ascii="Times New Roman" w:hAnsi="Times New Roman"/>
          <w:color w:val="000000" w:themeColor="text1"/>
          <w:sz w:val="32"/>
          <w:szCs w:val="32"/>
        </w:rPr>
        <w:t>6</w:t>
      </w:r>
      <w:r w:rsidRPr="00FD07DE">
        <w:rPr>
          <w:rFonts w:ascii="仿宋_GB2312" w:eastAsia="仿宋_GB2312" w:hAnsi="Arial" w:cs="Arial" w:hint="eastAsia"/>
          <w:color w:val="000000" w:themeColor="text1"/>
          <w:sz w:val="32"/>
          <w:szCs w:val="32"/>
        </w:rPr>
        <w:t>日至</w:t>
      </w:r>
      <w:r w:rsidRPr="00FD07DE">
        <w:rPr>
          <w:rFonts w:ascii="Times New Roman" w:hAnsi="Times New Roman"/>
          <w:color w:val="000000" w:themeColor="text1"/>
          <w:sz w:val="32"/>
          <w:szCs w:val="32"/>
        </w:rPr>
        <w:t>2024</w:t>
      </w:r>
      <w:r w:rsidRPr="00FD07DE">
        <w:rPr>
          <w:rFonts w:ascii="仿宋_GB2312" w:eastAsia="仿宋_GB2312" w:hAnsi="Arial" w:cs="Arial" w:hint="eastAsia"/>
          <w:color w:val="000000" w:themeColor="text1"/>
          <w:sz w:val="32"/>
          <w:szCs w:val="32"/>
        </w:rPr>
        <w:t>年</w:t>
      </w:r>
      <w:r w:rsidRPr="00FD07DE">
        <w:rPr>
          <w:rFonts w:ascii="Times New Roman" w:hAnsi="Times New Roman"/>
          <w:color w:val="000000" w:themeColor="text1"/>
          <w:sz w:val="32"/>
          <w:szCs w:val="32"/>
        </w:rPr>
        <w:t>3</w:t>
      </w:r>
      <w:r w:rsidRPr="00FD07DE">
        <w:rPr>
          <w:rFonts w:ascii="仿宋_GB2312" w:eastAsia="仿宋_GB2312" w:hAnsi="Arial" w:cs="Arial" w:hint="eastAsia"/>
          <w:color w:val="000000" w:themeColor="text1"/>
          <w:sz w:val="32"/>
          <w:szCs w:val="32"/>
        </w:rPr>
        <w:t>月</w:t>
      </w:r>
      <w:r w:rsidRPr="00FD07DE">
        <w:rPr>
          <w:rFonts w:ascii="Times New Roman" w:hAnsi="Times New Roman"/>
          <w:color w:val="000000" w:themeColor="text1"/>
          <w:sz w:val="32"/>
          <w:szCs w:val="32"/>
        </w:rPr>
        <w:t>8</w:t>
      </w:r>
      <w:r w:rsidRPr="00FD07DE">
        <w:rPr>
          <w:rFonts w:ascii="仿宋_GB2312" w:eastAsia="仿宋_GB2312" w:hAnsi="Arial" w:cs="Arial" w:hint="eastAsia"/>
          <w:color w:val="000000" w:themeColor="text1"/>
          <w:sz w:val="32"/>
          <w:szCs w:val="32"/>
        </w:rPr>
        <w:t>日下午5时。申报单位可将纸质申请材料直接送达或者邮寄。采用邮寄方式的，请在项目申请截</w:t>
      </w:r>
      <w:r w:rsidRPr="00FD07DE">
        <w:rPr>
          <w:rFonts w:ascii="仿宋_GB2312" w:eastAsia="仿宋_GB2312" w:hAnsi="Times New Roman" w:hint="eastAsia"/>
          <w:color w:val="000000" w:themeColor="text1"/>
          <w:sz w:val="32"/>
          <w:szCs w:val="32"/>
        </w:rPr>
        <w:t>止</w:t>
      </w:r>
      <w:r w:rsidRPr="00FD07DE">
        <w:rPr>
          <w:rFonts w:ascii="仿宋_GB2312" w:eastAsia="仿宋_GB2312" w:hAnsi="Arial" w:cs="Arial" w:hint="eastAsia"/>
          <w:color w:val="000000" w:themeColor="text1"/>
          <w:sz w:val="32"/>
          <w:szCs w:val="32"/>
        </w:rPr>
        <w:t>日期前（以发信邮戳日期为准）以快递方式邮寄。</w:t>
      </w:r>
    </w:p>
    <w:p w14:paraId="699AEE85"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楷体_GB2312" w:eastAsia="楷体_GB2312" w:hAnsi="Arial" w:cs="Arial" w:hint="eastAsia"/>
          <w:color w:val="000000" w:themeColor="text1"/>
          <w:sz w:val="32"/>
          <w:szCs w:val="32"/>
        </w:rPr>
        <w:t>（四）申报材料受理单位及地点</w:t>
      </w:r>
    </w:p>
    <w:p w14:paraId="77BD4ABE"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1.纸质材料受理单位：广州市政务服务中心5楼政策兑现综合受理窗口</w:t>
      </w:r>
    </w:p>
    <w:p w14:paraId="33E9407A" w14:textId="77777777" w:rsidR="00A85C62" w:rsidRPr="00FD07DE" w:rsidRDefault="00A85C62" w:rsidP="00A85C62">
      <w:pPr>
        <w:pStyle w:val="a3"/>
        <w:shd w:val="clear" w:color="auto" w:fill="FFFFFF"/>
        <w:spacing w:beforeAutospacing="0" w:afterAutospacing="0" w:line="432" w:lineRule="atLeast"/>
        <w:ind w:firstLine="645"/>
        <w:rPr>
          <w:rFonts w:ascii="Arial" w:hAnsi="Arial" w:cs="Arial"/>
          <w:color w:val="000000" w:themeColor="text1"/>
          <w:sz w:val="27"/>
          <w:szCs w:val="27"/>
        </w:rPr>
      </w:pPr>
      <w:r w:rsidRPr="00FD07DE">
        <w:rPr>
          <w:rFonts w:ascii="仿宋_GB2312" w:eastAsia="仿宋_GB2312" w:hAnsi="Times New Roman" w:hint="eastAsia"/>
          <w:color w:val="000000" w:themeColor="text1"/>
          <w:sz w:val="32"/>
          <w:szCs w:val="32"/>
        </w:rPr>
        <w:t>邮寄信息</w:t>
      </w:r>
      <w:r w:rsidRPr="00FD07DE">
        <w:rPr>
          <w:rFonts w:ascii="仿宋_GB2312" w:eastAsia="仿宋_GB2312" w:hAnsi="Arial" w:cs="Arial" w:hint="eastAsia"/>
          <w:color w:val="000000" w:themeColor="text1"/>
          <w:sz w:val="32"/>
          <w:szCs w:val="32"/>
        </w:rPr>
        <w:t>：广州市天河区珠江新城华利路61号广州市政务服务中心</w:t>
      </w:r>
      <w:r w:rsidRPr="00FD07DE">
        <w:rPr>
          <w:rFonts w:ascii="Times New Roman" w:eastAsia="仿宋_GB2312" w:hAnsi="Times New Roman"/>
          <w:color w:val="000000" w:themeColor="text1"/>
          <w:sz w:val="32"/>
          <w:szCs w:val="32"/>
        </w:rPr>
        <w:t>5</w:t>
      </w:r>
      <w:r w:rsidRPr="00FD07DE">
        <w:rPr>
          <w:rFonts w:ascii="仿宋_GB2312" w:eastAsia="仿宋_GB2312" w:hAnsi="Arial" w:cs="Arial" w:hint="eastAsia"/>
          <w:color w:val="000000" w:themeColor="text1"/>
          <w:sz w:val="32"/>
          <w:szCs w:val="32"/>
        </w:rPr>
        <w:t>楼政策兑现综合受理窗口，</w:t>
      </w:r>
      <w:r w:rsidRPr="00FD07DE">
        <w:rPr>
          <w:rFonts w:ascii="Times New Roman" w:eastAsia="仿宋_GB2312" w:hAnsi="Times New Roman"/>
          <w:color w:val="000000" w:themeColor="text1"/>
          <w:sz w:val="32"/>
          <w:szCs w:val="32"/>
        </w:rPr>
        <w:t>38920291</w:t>
      </w:r>
    </w:p>
    <w:p w14:paraId="165B6010"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t>联系人：</w:t>
      </w:r>
      <w:r w:rsidRPr="00FD07DE">
        <w:rPr>
          <w:rFonts w:ascii="仿宋_GB2312" w:eastAsia="仿宋_GB2312" w:hAnsi="Times New Roman" w:hint="eastAsia"/>
          <w:color w:val="000000" w:themeColor="text1"/>
          <w:sz w:val="32"/>
          <w:szCs w:val="32"/>
        </w:rPr>
        <w:t>李</w:t>
      </w:r>
      <w:r w:rsidRPr="00FD07DE">
        <w:rPr>
          <w:rFonts w:ascii="仿宋_GB2312" w:eastAsia="仿宋_GB2312" w:hAnsi="Arial" w:cs="Arial" w:hint="eastAsia"/>
          <w:color w:val="000000" w:themeColor="text1"/>
          <w:sz w:val="32"/>
          <w:szCs w:val="32"/>
        </w:rPr>
        <w:t>老师</w:t>
      </w:r>
      <w:r w:rsidRPr="00FD07DE">
        <w:rPr>
          <w:rFonts w:ascii="仿宋_GB2312" w:eastAsia="仿宋_GB2312" w:hAnsi="Times New Roman" w:hint="eastAsia"/>
          <w:color w:val="000000" w:themeColor="text1"/>
          <w:sz w:val="32"/>
          <w:szCs w:val="32"/>
        </w:rPr>
        <w:t>、冯老师；</w:t>
      </w:r>
      <w:r w:rsidRPr="00FD07DE">
        <w:rPr>
          <w:rFonts w:ascii="仿宋_GB2312" w:eastAsia="仿宋_GB2312" w:hAnsi="Arial" w:cs="Arial" w:hint="eastAsia"/>
          <w:color w:val="000000" w:themeColor="text1"/>
          <w:sz w:val="32"/>
          <w:szCs w:val="32"/>
        </w:rPr>
        <w:t>联系电话：</w:t>
      </w:r>
      <w:r w:rsidRPr="00FD07DE">
        <w:rPr>
          <w:rFonts w:ascii="Times New Roman" w:hAnsi="Times New Roman"/>
          <w:color w:val="000000" w:themeColor="text1"/>
          <w:sz w:val="32"/>
          <w:szCs w:val="32"/>
        </w:rPr>
        <w:t>61106339</w:t>
      </w:r>
      <w:r w:rsidRPr="00FD07DE">
        <w:rPr>
          <w:rFonts w:ascii="仿宋_GB2312" w:eastAsia="仿宋_GB2312" w:hAnsi="Times New Roman" w:hint="eastAsia"/>
          <w:color w:val="000000" w:themeColor="text1"/>
          <w:sz w:val="32"/>
          <w:szCs w:val="32"/>
        </w:rPr>
        <w:t>、</w:t>
      </w:r>
      <w:r w:rsidRPr="00FD07DE">
        <w:rPr>
          <w:rFonts w:ascii="仿宋_GB2312" w:eastAsia="仿宋_GB2312" w:hAnsi="Arial" w:cs="Arial" w:hint="eastAsia"/>
          <w:color w:val="000000" w:themeColor="text1"/>
          <w:sz w:val="32"/>
          <w:szCs w:val="32"/>
        </w:rPr>
        <w:t>62929034</w:t>
      </w:r>
    </w:p>
    <w:p w14:paraId="4A811430"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仿宋_GB2312" w:eastAsia="仿宋_GB2312" w:hAnsi="Arial" w:cs="Arial" w:hint="eastAsia"/>
          <w:color w:val="000000" w:themeColor="text1"/>
          <w:sz w:val="32"/>
          <w:szCs w:val="32"/>
        </w:rPr>
        <w:lastRenderedPageBreak/>
        <w:t>2.申报问题咨询。关于项目申报内容的问题可以加入广州市科协项目申报QQ群咨询：87852592。</w:t>
      </w:r>
    </w:p>
    <w:p w14:paraId="54F04F20" w14:textId="77777777" w:rsidR="00A85C62" w:rsidRPr="00FD07DE" w:rsidRDefault="00A85C62" w:rsidP="00A85C62">
      <w:pPr>
        <w:pStyle w:val="a3"/>
        <w:shd w:val="clear" w:color="auto" w:fill="FFFFFF"/>
        <w:spacing w:beforeAutospacing="0" w:afterAutospacing="0" w:line="432" w:lineRule="atLeast"/>
        <w:rPr>
          <w:rFonts w:ascii="Arial" w:hAnsi="Arial" w:cs="Arial"/>
          <w:color w:val="000000" w:themeColor="text1"/>
          <w:sz w:val="27"/>
          <w:szCs w:val="27"/>
        </w:rPr>
      </w:pPr>
      <w:r w:rsidRPr="00FD07DE">
        <w:rPr>
          <w:rFonts w:cs="Arial" w:hint="eastAsia"/>
          <w:color w:val="000000" w:themeColor="text1"/>
          <w:sz w:val="21"/>
          <w:szCs w:val="21"/>
        </w:rPr>
        <w:t> </w:t>
      </w:r>
    </w:p>
    <w:p w14:paraId="221868BA" w14:textId="77777777" w:rsidR="00A85C62" w:rsidRPr="00FD07DE" w:rsidRDefault="00A85C62" w:rsidP="00A85C62">
      <w:pPr>
        <w:pStyle w:val="a3"/>
        <w:shd w:val="clear" w:color="auto" w:fill="FFFFFF"/>
        <w:spacing w:beforeAutospacing="0" w:afterAutospacing="0" w:line="432" w:lineRule="atLeast"/>
        <w:rPr>
          <w:rFonts w:ascii="Arial" w:hAnsi="Arial" w:cs="Arial"/>
          <w:color w:val="000000" w:themeColor="text1"/>
          <w:sz w:val="27"/>
          <w:szCs w:val="27"/>
        </w:rPr>
      </w:pPr>
      <w:r w:rsidRPr="00FD07DE">
        <w:rPr>
          <w:rFonts w:cs="Arial" w:hint="eastAsia"/>
          <w:color w:val="000000" w:themeColor="text1"/>
          <w:sz w:val="21"/>
          <w:szCs w:val="21"/>
        </w:rPr>
        <w:t> </w:t>
      </w:r>
    </w:p>
    <w:p w14:paraId="1D7662D7" w14:textId="77777777" w:rsidR="00A85C62" w:rsidRPr="00FD07DE" w:rsidRDefault="00A85C62" w:rsidP="00A85C62">
      <w:pPr>
        <w:pStyle w:val="a3"/>
        <w:shd w:val="clear" w:color="auto" w:fill="FFFFFF"/>
        <w:spacing w:beforeAutospacing="0" w:afterAutospacing="0" w:line="432" w:lineRule="atLeast"/>
        <w:rPr>
          <w:rFonts w:ascii="Arial" w:hAnsi="Arial" w:cs="Arial"/>
          <w:color w:val="000000" w:themeColor="text1"/>
          <w:sz w:val="27"/>
          <w:szCs w:val="27"/>
        </w:rPr>
      </w:pPr>
      <w:r w:rsidRPr="00FD07DE">
        <w:rPr>
          <w:rFonts w:ascii="Arial" w:hAnsi="Arial" w:cs="Arial"/>
          <w:color w:val="000000" w:themeColor="text1"/>
          <w:sz w:val="27"/>
          <w:szCs w:val="27"/>
        </w:rPr>
        <w:t>         </w:t>
      </w:r>
      <w:hyperlink r:id="rId7" w:tooltip="附件1.2024年科普经费计划具体项目.docx" w:history="1">
        <w:r w:rsidRPr="00FD07DE">
          <w:rPr>
            <w:rStyle w:val="a9"/>
            <w:rFonts w:ascii="仿宋_GB2312" w:eastAsia="仿宋_GB2312" w:hAnsi="Arial" w:cs="Arial" w:hint="eastAsia"/>
            <w:color w:val="000000" w:themeColor="text1"/>
            <w:sz w:val="32"/>
            <w:szCs w:val="32"/>
          </w:rPr>
          <w:t>附件1.2024年科普经费计划具体项目</w:t>
        </w:r>
      </w:hyperlink>
    </w:p>
    <w:p w14:paraId="61BA9F94"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Times New Roman" w:hAnsi="Times New Roman"/>
          <w:color w:val="000000" w:themeColor="text1"/>
          <w:sz w:val="32"/>
          <w:szCs w:val="32"/>
        </w:rPr>
        <w:t>        </w:t>
      </w:r>
      <w:hyperlink r:id="rId8" w:tooltip="附件2.市科协科普经费项目申报书.docx" w:history="1">
        <w:r w:rsidRPr="00FD07DE">
          <w:rPr>
            <w:rStyle w:val="a9"/>
            <w:rFonts w:ascii="仿宋_GB2312" w:eastAsia="仿宋_GB2312" w:hAnsi="Arial" w:cs="Arial" w:hint="eastAsia"/>
            <w:color w:val="000000" w:themeColor="text1"/>
            <w:sz w:val="32"/>
            <w:szCs w:val="32"/>
          </w:rPr>
          <w:t>2.市科协科普经费项目申报书</w:t>
        </w:r>
      </w:hyperlink>
    </w:p>
    <w:p w14:paraId="4F88E9ED" w14:textId="77777777" w:rsidR="00A85C62" w:rsidRPr="00FD07DE" w:rsidRDefault="00A85C62" w:rsidP="00A85C62">
      <w:pPr>
        <w:pStyle w:val="a3"/>
        <w:shd w:val="clear" w:color="auto" w:fill="FFFFFF"/>
        <w:spacing w:beforeAutospacing="0" w:afterAutospacing="0" w:line="555" w:lineRule="atLeast"/>
        <w:ind w:firstLine="645"/>
        <w:rPr>
          <w:rFonts w:ascii="Arial" w:hAnsi="Arial" w:cs="Arial"/>
          <w:color w:val="000000" w:themeColor="text1"/>
          <w:sz w:val="27"/>
          <w:szCs w:val="27"/>
        </w:rPr>
      </w:pPr>
      <w:r w:rsidRPr="00FD07DE">
        <w:rPr>
          <w:rFonts w:ascii="Arial" w:hAnsi="Arial" w:cs="Arial"/>
          <w:color w:val="000000" w:themeColor="text1"/>
          <w:sz w:val="27"/>
          <w:szCs w:val="27"/>
        </w:rPr>
        <w:t>         </w:t>
      </w:r>
      <w:hyperlink r:id="rId9" w:tooltip="附件3.财政支出项目绩效目标申报表.docx" w:history="1">
        <w:r w:rsidRPr="00FD07DE">
          <w:rPr>
            <w:rStyle w:val="a9"/>
            <w:rFonts w:ascii="仿宋_GB2312" w:eastAsia="仿宋_GB2312" w:hAnsi="Arial" w:cs="Arial" w:hint="eastAsia"/>
            <w:color w:val="000000" w:themeColor="text1"/>
            <w:sz w:val="32"/>
            <w:szCs w:val="32"/>
          </w:rPr>
          <w:t>3.财政支出项目绩效目标申报表</w:t>
        </w:r>
      </w:hyperlink>
    </w:p>
    <w:p w14:paraId="303A4ECA" w14:textId="77777777" w:rsidR="001C41FF" w:rsidRPr="00FD07DE" w:rsidRDefault="001C41FF" w:rsidP="004354D8">
      <w:pPr>
        <w:spacing w:line="560" w:lineRule="exact"/>
        <w:rPr>
          <w:color w:val="000000" w:themeColor="text1"/>
        </w:rPr>
      </w:pPr>
    </w:p>
    <w:sectPr w:rsidR="001C41FF" w:rsidRPr="00FD07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7ADE" w14:textId="77777777" w:rsidR="00775B60" w:rsidRDefault="00775B60" w:rsidP="009B5832">
      <w:r>
        <w:separator/>
      </w:r>
    </w:p>
  </w:endnote>
  <w:endnote w:type="continuationSeparator" w:id="0">
    <w:p w14:paraId="676972FE" w14:textId="77777777" w:rsidR="00775B60" w:rsidRDefault="00775B60" w:rsidP="009B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方正小标宋简体">
    <w:altName w:val="微软雅黑"/>
    <w:panose1 w:val="020B0604020202020204"/>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20B0604020202020204"/>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4370" w14:textId="77777777" w:rsidR="00775B60" w:rsidRDefault="00775B60" w:rsidP="009B5832">
      <w:r>
        <w:separator/>
      </w:r>
    </w:p>
  </w:footnote>
  <w:footnote w:type="continuationSeparator" w:id="0">
    <w:p w14:paraId="28E465AB" w14:textId="77777777" w:rsidR="00775B60" w:rsidRDefault="00775B60" w:rsidP="009B5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96F"/>
    <w:multiLevelType w:val="hybridMultilevel"/>
    <w:tmpl w:val="36A6E09C"/>
    <w:lvl w:ilvl="0" w:tplc="2B221EAC">
      <w:start w:val="1"/>
      <w:numFmt w:val="japaneseCounting"/>
      <w:lvlText w:val="%1、"/>
      <w:lvlJc w:val="left"/>
      <w:pPr>
        <w:ind w:left="1675" w:hanging="720"/>
      </w:pPr>
      <w:rPr>
        <w:rFonts w:hint="default"/>
      </w:rPr>
    </w:lvl>
    <w:lvl w:ilvl="1" w:tplc="04090019" w:tentative="1">
      <w:start w:val="1"/>
      <w:numFmt w:val="lowerLetter"/>
      <w:lvlText w:val="%2)"/>
      <w:lvlJc w:val="left"/>
      <w:pPr>
        <w:ind w:left="1835" w:hanging="440"/>
      </w:pPr>
    </w:lvl>
    <w:lvl w:ilvl="2" w:tplc="0409001B" w:tentative="1">
      <w:start w:val="1"/>
      <w:numFmt w:val="lowerRoman"/>
      <w:lvlText w:val="%3."/>
      <w:lvlJc w:val="right"/>
      <w:pPr>
        <w:ind w:left="2275" w:hanging="440"/>
      </w:pPr>
    </w:lvl>
    <w:lvl w:ilvl="3" w:tplc="0409000F" w:tentative="1">
      <w:start w:val="1"/>
      <w:numFmt w:val="decimal"/>
      <w:lvlText w:val="%4."/>
      <w:lvlJc w:val="left"/>
      <w:pPr>
        <w:ind w:left="2715" w:hanging="440"/>
      </w:pPr>
    </w:lvl>
    <w:lvl w:ilvl="4" w:tplc="04090019" w:tentative="1">
      <w:start w:val="1"/>
      <w:numFmt w:val="lowerLetter"/>
      <w:lvlText w:val="%5)"/>
      <w:lvlJc w:val="left"/>
      <w:pPr>
        <w:ind w:left="3155" w:hanging="440"/>
      </w:pPr>
    </w:lvl>
    <w:lvl w:ilvl="5" w:tplc="0409001B" w:tentative="1">
      <w:start w:val="1"/>
      <w:numFmt w:val="lowerRoman"/>
      <w:lvlText w:val="%6."/>
      <w:lvlJc w:val="right"/>
      <w:pPr>
        <w:ind w:left="3595" w:hanging="440"/>
      </w:pPr>
    </w:lvl>
    <w:lvl w:ilvl="6" w:tplc="0409000F" w:tentative="1">
      <w:start w:val="1"/>
      <w:numFmt w:val="decimal"/>
      <w:lvlText w:val="%7."/>
      <w:lvlJc w:val="left"/>
      <w:pPr>
        <w:ind w:left="4035" w:hanging="440"/>
      </w:pPr>
    </w:lvl>
    <w:lvl w:ilvl="7" w:tplc="04090019" w:tentative="1">
      <w:start w:val="1"/>
      <w:numFmt w:val="lowerLetter"/>
      <w:lvlText w:val="%8)"/>
      <w:lvlJc w:val="left"/>
      <w:pPr>
        <w:ind w:left="4475" w:hanging="440"/>
      </w:pPr>
    </w:lvl>
    <w:lvl w:ilvl="8" w:tplc="0409001B" w:tentative="1">
      <w:start w:val="1"/>
      <w:numFmt w:val="lowerRoman"/>
      <w:lvlText w:val="%9."/>
      <w:lvlJc w:val="right"/>
      <w:pPr>
        <w:ind w:left="4915" w:hanging="440"/>
      </w:pPr>
    </w:lvl>
  </w:abstractNum>
  <w:abstractNum w:abstractNumId="1" w15:restartNumberingAfterBreak="0">
    <w:nsid w:val="476F30D7"/>
    <w:multiLevelType w:val="hybridMultilevel"/>
    <w:tmpl w:val="1B5AABA2"/>
    <w:lvl w:ilvl="0" w:tplc="EF82DFFA">
      <w:start w:val="1"/>
      <w:numFmt w:val="japaneseCounting"/>
      <w:lvlText w:val="%1．"/>
      <w:lvlJc w:val="left"/>
      <w:pPr>
        <w:ind w:left="2395" w:hanging="720"/>
      </w:pPr>
      <w:rPr>
        <w:rFonts w:hint="default"/>
      </w:rPr>
    </w:lvl>
    <w:lvl w:ilvl="1" w:tplc="04090019" w:tentative="1">
      <w:start w:val="1"/>
      <w:numFmt w:val="lowerLetter"/>
      <w:lvlText w:val="%2)"/>
      <w:lvlJc w:val="left"/>
      <w:pPr>
        <w:ind w:left="2555" w:hanging="440"/>
      </w:pPr>
    </w:lvl>
    <w:lvl w:ilvl="2" w:tplc="0409001B" w:tentative="1">
      <w:start w:val="1"/>
      <w:numFmt w:val="lowerRoman"/>
      <w:lvlText w:val="%3."/>
      <w:lvlJc w:val="right"/>
      <w:pPr>
        <w:ind w:left="2995" w:hanging="440"/>
      </w:pPr>
    </w:lvl>
    <w:lvl w:ilvl="3" w:tplc="0409000F" w:tentative="1">
      <w:start w:val="1"/>
      <w:numFmt w:val="decimal"/>
      <w:lvlText w:val="%4."/>
      <w:lvlJc w:val="left"/>
      <w:pPr>
        <w:ind w:left="3435" w:hanging="440"/>
      </w:pPr>
    </w:lvl>
    <w:lvl w:ilvl="4" w:tplc="04090019" w:tentative="1">
      <w:start w:val="1"/>
      <w:numFmt w:val="lowerLetter"/>
      <w:lvlText w:val="%5)"/>
      <w:lvlJc w:val="left"/>
      <w:pPr>
        <w:ind w:left="3875" w:hanging="440"/>
      </w:pPr>
    </w:lvl>
    <w:lvl w:ilvl="5" w:tplc="0409001B" w:tentative="1">
      <w:start w:val="1"/>
      <w:numFmt w:val="lowerRoman"/>
      <w:lvlText w:val="%6."/>
      <w:lvlJc w:val="right"/>
      <w:pPr>
        <w:ind w:left="4315" w:hanging="440"/>
      </w:pPr>
    </w:lvl>
    <w:lvl w:ilvl="6" w:tplc="0409000F" w:tentative="1">
      <w:start w:val="1"/>
      <w:numFmt w:val="decimal"/>
      <w:lvlText w:val="%7."/>
      <w:lvlJc w:val="left"/>
      <w:pPr>
        <w:ind w:left="4755" w:hanging="440"/>
      </w:pPr>
    </w:lvl>
    <w:lvl w:ilvl="7" w:tplc="04090019" w:tentative="1">
      <w:start w:val="1"/>
      <w:numFmt w:val="lowerLetter"/>
      <w:lvlText w:val="%8)"/>
      <w:lvlJc w:val="left"/>
      <w:pPr>
        <w:ind w:left="5195" w:hanging="440"/>
      </w:pPr>
    </w:lvl>
    <w:lvl w:ilvl="8" w:tplc="0409001B" w:tentative="1">
      <w:start w:val="1"/>
      <w:numFmt w:val="lowerRoman"/>
      <w:lvlText w:val="%9."/>
      <w:lvlJc w:val="right"/>
      <w:pPr>
        <w:ind w:left="5635" w:hanging="440"/>
      </w:pPr>
    </w:lvl>
  </w:abstractNum>
  <w:num w:numId="1" w16cid:durableId="1655333220">
    <w:abstractNumId w:val="0"/>
  </w:num>
  <w:num w:numId="2" w16cid:durableId="1101754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QyYjQ4YjA3ODYzMzI2ZDIyZmRlYjZiZmU2MGRjNGEifQ=="/>
  </w:docVars>
  <w:rsids>
    <w:rsidRoot w:val="4B2D1F70"/>
    <w:rsid w:val="001C41FF"/>
    <w:rsid w:val="002939AA"/>
    <w:rsid w:val="002B637B"/>
    <w:rsid w:val="00311294"/>
    <w:rsid w:val="00430D22"/>
    <w:rsid w:val="004354D8"/>
    <w:rsid w:val="004A40A6"/>
    <w:rsid w:val="005B2FB9"/>
    <w:rsid w:val="0064401D"/>
    <w:rsid w:val="00647C80"/>
    <w:rsid w:val="006837B0"/>
    <w:rsid w:val="006D7B1D"/>
    <w:rsid w:val="00723241"/>
    <w:rsid w:val="00775B60"/>
    <w:rsid w:val="007B0E74"/>
    <w:rsid w:val="007F42F3"/>
    <w:rsid w:val="00855753"/>
    <w:rsid w:val="0095180D"/>
    <w:rsid w:val="009B5832"/>
    <w:rsid w:val="00A6508B"/>
    <w:rsid w:val="00A85C62"/>
    <w:rsid w:val="00C31135"/>
    <w:rsid w:val="00C907FC"/>
    <w:rsid w:val="00CB7744"/>
    <w:rsid w:val="00CD79F0"/>
    <w:rsid w:val="00D33790"/>
    <w:rsid w:val="00D92707"/>
    <w:rsid w:val="00DC2E01"/>
    <w:rsid w:val="00DC5A5D"/>
    <w:rsid w:val="00DD69C7"/>
    <w:rsid w:val="00E34BA9"/>
    <w:rsid w:val="00E44396"/>
    <w:rsid w:val="00EC3D74"/>
    <w:rsid w:val="00EC71D9"/>
    <w:rsid w:val="00FD07DE"/>
    <w:rsid w:val="00FD7383"/>
    <w:rsid w:val="00FF306B"/>
    <w:rsid w:val="00FF3169"/>
    <w:rsid w:val="4B2D1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72B3F"/>
  <w15:docId w15:val="{2B8EB903-14A8-4885-A159-AB2252C8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54D8"/>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0"/>
    <w:semiHidden/>
    <w:unhideWhenUsed/>
    <w:qFormat/>
    <w:rsid w:val="005B2FB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semiHidden/>
    <w:unhideWhenUsed/>
    <w:qFormat/>
    <w:rsid w:val="00A85C6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Autospacing="1" w:afterAutospacing="1"/>
      <w:jc w:val="left"/>
    </w:pPr>
    <w:rPr>
      <w:rFonts w:cs="Times New Roman"/>
      <w:kern w:val="0"/>
      <w:sz w:val="24"/>
    </w:rPr>
  </w:style>
  <w:style w:type="character" w:styleId="a4">
    <w:name w:val="Strong"/>
    <w:basedOn w:val="a0"/>
    <w:uiPriority w:val="22"/>
    <w:qFormat/>
    <w:rPr>
      <w:b/>
    </w:rPr>
  </w:style>
  <w:style w:type="paragraph" w:customStyle="1" w:styleId="GB2312">
    <w:name w:val="楷体_GB2312"/>
    <w:basedOn w:val="a"/>
    <w:qFormat/>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rsid w:val="009B5832"/>
    <w:pPr>
      <w:tabs>
        <w:tab w:val="center" w:pos="4153"/>
        <w:tab w:val="right" w:pos="8306"/>
      </w:tabs>
      <w:snapToGrid w:val="0"/>
      <w:jc w:val="center"/>
    </w:pPr>
    <w:rPr>
      <w:sz w:val="18"/>
      <w:szCs w:val="18"/>
    </w:rPr>
  </w:style>
  <w:style w:type="character" w:customStyle="1" w:styleId="a6">
    <w:name w:val="页眉 字符"/>
    <w:basedOn w:val="a0"/>
    <w:link w:val="a5"/>
    <w:rsid w:val="009B5832"/>
    <w:rPr>
      <w:rFonts w:asciiTheme="minorHAnsi" w:eastAsiaTheme="minorEastAsia" w:hAnsiTheme="minorHAnsi" w:cstheme="minorBidi"/>
      <w:kern w:val="2"/>
      <w:sz w:val="18"/>
      <w:szCs w:val="18"/>
    </w:rPr>
  </w:style>
  <w:style w:type="paragraph" w:styleId="a7">
    <w:name w:val="footer"/>
    <w:basedOn w:val="a"/>
    <w:link w:val="a8"/>
    <w:rsid w:val="009B5832"/>
    <w:pPr>
      <w:tabs>
        <w:tab w:val="center" w:pos="4153"/>
        <w:tab w:val="right" w:pos="8306"/>
      </w:tabs>
      <w:snapToGrid w:val="0"/>
      <w:jc w:val="left"/>
    </w:pPr>
    <w:rPr>
      <w:sz w:val="18"/>
      <w:szCs w:val="18"/>
    </w:rPr>
  </w:style>
  <w:style w:type="character" w:customStyle="1" w:styleId="a8">
    <w:name w:val="页脚 字符"/>
    <w:basedOn w:val="a0"/>
    <w:link w:val="a7"/>
    <w:rsid w:val="009B5832"/>
    <w:rPr>
      <w:rFonts w:asciiTheme="minorHAnsi" w:eastAsiaTheme="minorEastAsia" w:hAnsiTheme="minorHAnsi" w:cstheme="minorBidi"/>
      <w:kern w:val="2"/>
      <w:sz w:val="18"/>
      <w:szCs w:val="18"/>
    </w:rPr>
  </w:style>
  <w:style w:type="character" w:customStyle="1" w:styleId="20">
    <w:name w:val="标题 2 字符"/>
    <w:basedOn w:val="a0"/>
    <w:link w:val="2"/>
    <w:semiHidden/>
    <w:rsid w:val="005B2FB9"/>
    <w:rPr>
      <w:rFonts w:asciiTheme="majorHAnsi" w:eastAsiaTheme="majorEastAsia" w:hAnsiTheme="majorHAnsi" w:cstheme="majorBidi"/>
      <w:b/>
      <w:bCs/>
      <w:kern w:val="2"/>
      <w:sz w:val="32"/>
      <w:szCs w:val="32"/>
    </w:rPr>
  </w:style>
  <w:style w:type="character" w:customStyle="1" w:styleId="40">
    <w:name w:val="标题 4 字符"/>
    <w:basedOn w:val="a0"/>
    <w:link w:val="4"/>
    <w:semiHidden/>
    <w:rsid w:val="00A85C62"/>
    <w:rPr>
      <w:rFonts w:asciiTheme="majorHAnsi" w:eastAsiaTheme="majorEastAsia" w:hAnsiTheme="majorHAnsi" w:cstheme="majorBidi"/>
      <w:b/>
      <w:bCs/>
      <w:kern w:val="2"/>
      <w:sz w:val="28"/>
      <w:szCs w:val="28"/>
    </w:rPr>
  </w:style>
  <w:style w:type="character" w:styleId="a9">
    <w:name w:val="Hyperlink"/>
    <w:basedOn w:val="a0"/>
    <w:uiPriority w:val="99"/>
    <w:unhideWhenUsed/>
    <w:rsid w:val="00A85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3005">
      <w:bodyDiv w:val="1"/>
      <w:marLeft w:val="0"/>
      <w:marRight w:val="0"/>
      <w:marTop w:val="0"/>
      <w:marBottom w:val="0"/>
      <w:divBdr>
        <w:top w:val="none" w:sz="0" w:space="0" w:color="auto"/>
        <w:left w:val="none" w:sz="0" w:space="0" w:color="auto"/>
        <w:bottom w:val="none" w:sz="0" w:space="0" w:color="auto"/>
        <w:right w:val="none" w:sz="0" w:space="0" w:color="auto"/>
      </w:divBdr>
      <w:divsChild>
        <w:div w:id="1316297143">
          <w:marLeft w:val="0"/>
          <w:marRight w:val="0"/>
          <w:marTop w:val="360"/>
          <w:marBottom w:val="0"/>
          <w:divBdr>
            <w:top w:val="single" w:sz="6" w:space="18" w:color="EEEEEE"/>
            <w:left w:val="none" w:sz="0" w:space="0" w:color="auto"/>
            <w:bottom w:val="single" w:sz="6" w:space="31" w:color="EEEEEE"/>
            <w:right w:val="none" w:sz="0" w:space="0" w:color="auto"/>
          </w:divBdr>
        </w:div>
      </w:divsChild>
    </w:div>
    <w:div w:id="92635110">
      <w:bodyDiv w:val="1"/>
      <w:marLeft w:val="0"/>
      <w:marRight w:val="0"/>
      <w:marTop w:val="0"/>
      <w:marBottom w:val="0"/>
      <w:divBdr>
        <w:top w:val="none" w:sz="0" w:space="0" w:color="auto"/>
        <w:left w:val="none" w:sz="0" w:space="0" w:color="auto"/>
        <w:bottom w:val="none" w:sz="0" w:space="0" w:color="auto"/>
        <w:right w:val="none" w:sz="0" w:space="0" w:color="auto"/>
      </w:divBdr>
    </w:div>
    <w:div w:id="237521456">
      <w:bodyDiv w:val="1"/>
      <w:marLeft w:val="0"/>
      <w:marRight w:val="0"/>
      <w:marTop w:val="0"/>
      <w:marBottom w:val="0"/>
      <w:divBdr>
        <w:top w:val="none" w:sz="0" w:space="0" w:color="auto"/>
        <w:left w:val="none" w:sz="0" w:space="0" w:color="auto"/>
        <w:bottom w:val="none" w:sz="0" w:space="0" w:color="auto"/>
        <w:right w:val="none" w:sz="0" w:space="0" w:color="auto"/>
      </w:divBdr>
    </w:div>
    <w:div w:id="623003026">
      <w:bodyDiv w:val="1"/>
      <w:marLeft w:val="0"/>
      <w:marRight w:val="0"/>
      <w:marTop w:val="0"/>
      <w:marBottom w:val="0"/>
      <w:divBdr>
        <w:top w:val="none" w:sz="0" w:space="0" w:color="auto"/>
        <w:left w:val="none" w:sz="0" w:space="0" w:color="auto"/>
        <w:bottom w:val="none" w:sz="0" w:space="0" w:color="auto"/>
        <w:right w:val="none" w:sz="0" w:space="0" w:color="auto"/>
      </w:divBdr>
    </w:div>
    <w:div w:id="857046252">
      <w:bodyDiv w:val="1"/>
      <w:marLeft w:val="0"/>
      <w:marRight w:val="0"/>
      <w:marTop w:val="0"/>
      <w:marBottom w:val="0"/>
      <w:divBdr>
        <w:top w:val="none" w:sz="0" w:space="0" w:color="auto"/>
        <w:left w:val="none" w:sz="0" w:space="0" w:color="auto"/>
        <w:bottom w:val="none" w:sz="0" w:space="0" w:color="auto"/>
        <w:right w:val="none" w:sz="0" w:space="0" w:color="auto"/>
      </w:divBdr>
    </w:div>
    <w:div w:id="910695159">
      <w:bodyDiv w:val="1"/>
      <w:marLeft w:val="0"/>
      <w:marRight w:val="0"/>
      <w:marTop w:val="0"/>
      <w:marBottom w:val="0"/>
      <w:divBdr>
        <w:top w:val="none" w:sz="0" w:space="0" w:color="auto"/>
        <w:left w:val="none" w:sz="0" w:space="0" w:color="auto"/>
        <w:bottom w:val="none" w:sz="0" w:space="0" w:color="auto"/>
        <w:right w:val="none" w:sz="0" w:space="0" w:color="auto"/>
      </w:divBdr>
    </w:div>
    <w:div w:id="995575826">
      <w:bodyDiv w:val="1"/>
      <w:marLeft w:val="0"/>
      <w:marRight w:val="0"/>
      <w:marTop w:val="0"/>
      <w:marBottom w:val="0"/>
      <w:divBdr>
        <w:top w:val="none" w:sz="0" w:space="0" w:color="auto"/>
        <w:left w:val="none" w:sz="0" w:space="0" w:color="auto"/>
        <w:bottom w:val="none" w:sz="0" w:space="0" w:color="auto"/>
        <w:right w:val="none" w:sz="0" w:space="0" w:color="auto"/>
      </w:divBdr>
    </w:div>
    <w:div w:id="998461979">
      <w:bodyDiv w:val="1"/>
      <w:marLeft w:val="0"/>
      <w:marRight w:val="0"/>
      <w:marTop w:val="0"/>
      <w:marBottom w:val="0"/>
      <w:divBdr>
        <w:top w:val="none" w:sz="0" w:space="0" w:color="auto"/>
        <w:left w:val="none" w:sz="0" w:space="0" w:color="auto"/>
        <w:bottom w:val="none" w:sz="0" w:space="0" w:color="auto"/>
        <w:right w:val="none" w:sz="0" w:space="0" w:color="auto"/>
      </w:divBdr>
    </w:div>
    <w:div w:id="1309169499">
      <w:bodyDiv w:val="1"/>
      <w:marLeft w:val="0"/>
      <w:marRight w:val="0"/>
      <w:marTop w:val="0"/>
      <w:marBottom w:val="0"/>
      <w:divBdr>
        <w:top w:val="none" w:sz="0" w:space="0" w:color="auto"/>
        <w:left w:val="none" w:sz="0" w:space="0" w:color="auto"/>
        <w:bottom w:val="none" w:sz="0" w:space="0" w:color="auto"/>
        <w:right w:val="none" w:sz="0" w:space="0" w:color="auto"/>
      </w:divBdr>
    </w:div>
    <w:div w:id="1731340488">
      <w:bodyDiv w:val="1"/>
      <w:marLeft w:val="0"/>
      <w:marRight w:val="0"/>
      <w:marTop w:val="0"/>
      <w:marBottom w:val="0"/>
      <w:divBdr>
        <w:top w:val="none" w:sz="0" w:space="0" w:color="auto"/>
        <w:left w:val="none" w:sz="0" w:space="0" w:color="auto"/>
        <w:bottom w:val="none" w:sz="0" w:space="0" w:color="auto"/>
        <w:right w:val="none" w:sz="0" w:space="0" w:color="auto"/>
      </w:divBdr>
    </w:div>
    <w:div w:id="1733385987">
      <w:bodyDiv w:val="1"/>
      <w:marLeft w:val="0"/>
      <w:marRight w:val="0"/>
      <w:marTop w:val="0"/>
      <w:marBottom w:val="0"/>
      <w:divBdr>
        <w:top w:val="none" w:sz="0" w:space="0" w:color="auto"/>
        <w:left w:val="none" w:sz="0" w:space="0" w:color="auto"/>
        <w:bottom w:val="none" w:sz="0" w:space="0" w:color="auto"/>
        <w:right w:val="none" w:sz="0" w:space="0" w:color="auto"/>
      </w:divBdr>
    </w:div>
    <w:div w:id="1744373342">
      <w:bodyDiv w:val="1"/>
      <w:marLeft w:val="0"/>
      <w:marRight w:val="0"/>
      <w:marTop w:val="0"/>
      <w:marBottom w:val="0"/>
      <w:divBdr>
        <w:top w:val="none" w:sz="0" w:space="0" w:color="auto"/>
        <w:left w:val="none" w:sz="0" w:space="0" w:color="auto"/>
        <w:bottom w:val="none" w:sz="0" w:space="0" w:color="auto"/>
        <w:right w:val="none" w:sz="0" w:space="0" w:color="auto"/>
      </w:divBdr>
    </w:div>
    <w:div w:id="1863350221">
      <w:bodyDiv w:val="1"/>
      <w:marLeft w:val="0"/>
      <w:marRight w:val="0"/>
      <w:marTop w:val="0"/>
      <w:marBottom w:val="0"/>
      <w:divBdr>
        <w:top w:val="none" w:sz="0" w:space="0" w:color="auto"/>
        <w:left w:val="none" w:sz="0" w:space="0" w:color="auto"/>
        <w:bottom w:val="none" w:sz="0" w:space="0" w:color="auto"/>
        <w:right w:val="none" w:sz="0" w:space="0" w:color="auto"/>
      </w:divBdr>
    </w:div>
    <w:div w:id="1882400490">
      <w:bodyDiv w:val="1"/>
      <w:marLeft w:val="0"/>
      <w:marRight w:val="0"/>
      <w:marTop w:val="0"/>
      <w:marBottom w:val="0"/>
      <w:divBdr>
        <w:top w:val="none" w:sz="0" w:space="0" w:color="auto"/>
        <w:left w:val="none" w:sz="0" w:space="0" w:color="auto"/>
        <w:bottom w:val="none" w:sz="0" w:space="0" w:color="auto"/>
        <w:right w:val="none" w:sz="0" w:space="0" w:color="auto"/>
      </w:divBdr>
    </w:div>
    <w:div w:id="1908570131">
      <w:bodyDiv w:val="1"/>
      <w:marLeft w:val="0"/>
      <w:marRight w:val="0"/>
      <w:marTop w:val="0"/>
      <w:marBottom w:val="0"/>
      <w:divBdr>
        <w:top w:val="none" w:sz="0" w:space="0" w:color="auto"/>
        <w:left w:val="none" w:sz="0" w:space="0" w:color="auto"/>
        <w:bottom w:val="none" w:sz="0" w:space="0" w:color="auto"/>
        <w:right w:val="none" w:sz="0" w:space="0" w:color="auto"/>
      </w:divBdr>
    </w:div>
    <w:div w:id="1963226819">
      <w:bodyDiv w:val="1"/>
      <w:marLeft w:val="0"/>
      <w:marRight w:val="0"/>
      <w:marTop w:val="0"/>
      <w:marBottom w:val="0"/>
      <w:divBdr>
        <w:top w:val="none" w:sz="0" w:space="0" w:color="auto"/>
        <w:left w:val="none" w:sz="0" w:space="0" w:color="auto"/>
        <w:bottom w:val="none" w:sz="0" w:space="0" w:color="auto"/>
        <w:right w:val="none" w:sz="0" w:space="0" w:color="auto"/>
      </w:divBdr>
    </w:div>
    <w:div w:id="2073959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zast.org.cn/data/attached/files/20240206/1707204319730042691.docx" TargetMode="External"/><Relationship Id="rId3" Type="http://schemas.openxmlformats.org/officeDocument/2006/relationships/settings" Target="settings.xml"/><Relationship Id="rId7" Type="http://schemas.openxmlformats.org/officeDocument/2006/relationships/hyperlink" Target="https://www.gzast.org.cn/data/attached/files/20240206/170720419148707967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zast.org.cn/data/attached/files/20240206/1707204418813030499.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8</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Istrate Ramona</cp:lastModifiedBy>
  <cp:revision>15</cp:revision>
  <dcterms:created xsi:type="dcterms:W3CDTF">2023-09-18T15:01:00Z</dcterms:created>
  <dcterms:modified xsi:type="dcterms:W3CDTF">2024-02-15T02:17:00Z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4A51095115014420A6158AC6CB0B33A5_11</vt:lpwstr>
  </property>
</Properties>
</file>