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2DFA" w14:textId="77777777" w:rsidR="00DF4550" w:rsidRPr="00582ADD" w:rsidRDefault="00DF4550" w:rsidP="00DF4550">
      <w:pPr>
        <w:widowControl/>
        <w:spacing w:line="450" w:lineRule="atLeast"/>
        <w:ind w:right="960"/>
        <w:jc w:val="center"/>
        <w:rPr>
          <w:rFonts w:ascii="宋体" w:eastAsia="宋体" w:hAnsi="宋体" w:cs="宋体"/>
          <w:b/>
          <w:kern w:val="0"/>
          <w:sz w:val="45"/>
          <w:szCs w:val="45"/>
        </w:rPr>
      </w:pPr>
      <w:bookmarkStart w:id="0" w:name="_GoBack"/>
      <w:r w:rsidRPr="00582ADD">
        <w:rPr>
          <w:rFonts w:ascii="宋体" w:eastAsia="宋体" w:hAnsi="宋体" w:cs="宋体"/>
          <w:b/>
          <w:kern w:val="0"/>
          <w:sz w:val="45"/>
          <w:szCs w:val="45"/>
        </w:rPr>
        <w:t>2023年度国家社会科学基金艺术学重大项目招标公告</w:t>
      </w:r>
    </w:p>
    <w:bookmarkEnd w:id="0"/>
    <w:p w14:paraId="687F4CEE" w14:textId="27750131" w:rsidR="00FD5091" w:rsidRPr="00FD5091" w:rsidRDefault="00582ADD" w:rsidP="00A0110A">
      <w:pPr>
        <w:widowControl/>
        <w:spacing w:line="450" w:lineRule="atLeast"/>
        <w:ind w:right="960"/>
        <w:rPr>
          <w:rFonts w:ascii="宋体" w:eastAsia="宋体" w:hAnsi="宋体" w:cs="宋体"/>
          <w:color w:val="333333"/>
          <w:kern w:val="0"/>
          <w:sz w:val="24"/>
          <w:szCs w:val="24"/>
        </w:rPr>
      </w:pPr>
      <w:r>
        <w:fldChar w:fldCharType="begin"/>
      </w:r>
      <w:r>
        <w:instrText xml:space="preserve"> HYPERLINK "javascript:window.print()" \o "</w:instrText>
      </w:r>
      <w:r>
        <w:instrText>打印</w:instrText>
      </w:r>
      <w:r>
        <w:instrText xml:space="preserve">" </w:instrText>
      </w:r>
      <w:r>
        <w:fldChar w:fldCharType="separate"/>
      </w:r>
      <w:r>
        <w:fldChar w:fldCharType="end"/>
      </w:r>
    </w:p>
    <w:p w14:paraId="7049D77D" w14:textId="52F927AA" w:rsidR="00FD5091" w:rsidRPr="00FD5091" w:rsidRDefault="0087349C" w:rsidP="0087349C">
      <w:pPr>
        <w:widowControl/>
        <w:spacing w:line="432" w:lineRule="atLeast"/>
        <w:ind w:firstLineChars="200" w:firstLine="480"/>
        <w:rPr>
          <w:rFonts w:ascii="宋体" w:eastAsia="宋体" w:hAnsi="宋体" w:cs="宋体"/>
          <w:color w:val="333333"/>
          <w:kern w:val="0"/>
          <w:sz w:val="24"/>
          <w:szCs w:val="24"/>
        </w:rPr>
      </w:pPr>
      <w:r w:rsidRPr="0087349C">
        <w:rPr>
          <w:rFonts w:ascii="宋体" w:eastAsia="宋体" w:hAnsi="宋体" w:cs="宋体" w:hint="eastAsia"/>
          <w:color w:val="333333"/>
          <w:kern w:val="0"/>
          <w:sz w:val="24"/>
          <w:szCs w:val="24"/>
        </w:rPr>
        <w:t>经文化和旅游部和全国艺术科学规划领导小组批准，</w:t>
      </w:r>
      <w:r w:rsidRPr="0087349C">
        <w:rPr>
          <w:rFonts w:ascii="宋体" w:eastAsia="宋体" w:hAnsi="宋体" w:cs="宋体"/>
          <w:color w:val="333333"/>
          <w:kern w:val="0"/>
          <w:sz w:val="24"/>
          <w:szCs w:val="24"/>
        </w:rPr>
        <w:t>2023年度国家社会科学基金艺术学重大项目面向全国公开招标。现将有关事项公告如下：</w:t>
      </w:r>
    </w:p>
    <w:p w14:paraId="2CDAA751" w14:textId="5B51A112" w:rsidR="0087349C" w:rsidRPr="0087349C" w:rsidRDefault="0087349C" w:rsidP="0087349C">
      <w:pPr>
        <w:pStyle w:val="a4"/>
        <w:widowControl/>
        <w:numPr>
          <w:ilvl w:val="0"/>
          <w:numId w:val="1"/>
        </w:numPr>
        <w:spacing w:line="432" w:lineRule="atLeast"/>
        <w:ind w:firstLineChars="0"/>
        <w:rPr>
          <w:rFonts w:ascii="宋体" w:eastAsia="宋体" w:hAnsi="宋体" w:cs="宋体"/>
          <w:b/>
          <w:bCs/>
          <w:color w:val="333333"/>
          <w:kern w:val="0"/>
          <w:sz w:val="28"/>
          <w:szCs w:val="28"/>
        </w:rPr>
      </w:pPr>
      <w:r w:rsidRPr="0087349C">
        <w:rPr>
          <w:rFonts w:ascii="宋体" w:eastAsia="宋体" w:hAnsi="宋体" w:cs="宋体" w:hint="eastAsia"/>
          <w:b/>
          <w:bCs/>
          <w:color w:val="333333"/>
          <w:kern w:val="0"/>
          <w:sz w:val="28"/>
          <w:szCs w:val="28"/>
        </w:rPr>
        <w:t>招标单位</w:t>
      </w:r>
    </w:p>
    <w:p w14:paraId="54A8D9C5" w14:textId="77777777" w:rsidR="0087349C" w:rsidRDefault="0087349C" w:rsidP="00FD5091">
      <w:pPr>
        <w:widowControl/>
        <w:spacing w:line="432" w:lineRule="atLeast"/>
        <w:ind w:firstLineChars="200" w:firstLine="480"/>
        <w:rPr>
          <w:rFonts w:ascii="宋体" w:eastAsia="宋体" w:hAnsi="宋体" w:cs="宋体"/>
          <w:color w:val="333333"/>
          <w:kern w:val="0"/>
          <w:sz w:val="24"/>
          <w:szCs w:val="24"/>
        </w:rPr>
      </w:pPr>
      <w:r w:rsidRPr="0087349C">
        <w:rPr>
          <w:rFonts w:ascii="宋体" w:eastAsia="宋体" w:hAnsi="宋体" w:cs="宋体" w:hint="eastAsia"/>
          <w:color w:val="333333"/>
          <w:kern w:val="0"/>
          <w:sz w:val="24"/>
          <w:szCs w:val="24"/>
        </w:rPr>
        <w:t>全国艺术科学规划领导小组办公室</w:t>
      </w:r>
    </w:p>
    <w:p w14:paraId="7787DD16" w14:textId="77777777" w:rsidR="00CC3AB0" w:rsidRDefault="00CC3AB0" w:rsidP="00FD5091">
      <w:pPr>
        <w:widowControl/>
        <w:spacing w:line="432" w:lineRule="atLeast"/>
        <w:ind w:firstLineChars="200" w:firstLine="562"/>
        <w:rPr>
          <w:rFonts w:ascii="宋体" w:eastAsia="宋体" w:hAnsi="宋体" w:cs="宋体"/>
          <w:b/>
          <w:bCs/>
          <w:color w:val="333333"/>
          <w:kern w:val="0"/>
          <w:sz w:val="28"/>
          <w:szCs w:val="28"/>
        </w:rPr>
      </w:pPr>
      <w:r w:rsidRPr="00CC3AB0">
        <w:rPr>
          <w:rFonts w:ascii="宋体" w:eastAsia="宋体" w:hAnsi="宋体" w:cs="宋体" w:hint="eastAsia"/>
          <w:b/>
          <w:bCs/>
          <w:color w:val="333333"/>
          <w:kern w:val="0"/>
          <w:sz w:val="28"/>
          <w:szCs w:val="28"/>
        </w:rPr>
        <w:t>二、招标对象</w:t>
      </w:r>
    </w:p>
    <w:p w14:paraId="0729420D" w14:textId="77777777" w:rsidR="00CC3AB0" w:rsidRDefault="00CC3AB0" w:rsidP="00FD5091">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hint="eastAsia"/>
          <w:color w:val="333333"/>
          <w:kern w:val="0"/>
          <w:sz w:val="24"/>
          <w:szCs w:val="24"/>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14:paraId="248FEDC6" w14:textId="77777777" w:rsidR="00CC3AB0" w:rsidRDefault="00CC3AB0" w:rsidP="00FD5091">
      <w:pPr>
        <w:widowControl/>
        <w:spacing w:line="432" w:lineRule="atLeast"/>
        <w:ind w:firstLineChars="200" w:firstLine="562"/>
        <w:rPr>
          <w:rFonts w:ascii="宋体" w:eastAsia="宋体" w:hAnsi="宋体" w:cs="宋体"/>
          <w:b/>
          <w:bCs/>
          <w:color w:val="333333"/>
          <w:kern w:val="0"/>
          <w:sz w:val="28"/>
          <w:szCs w:val="28"/>
        </w:rPr>
      </w:pPr>
      <w:r w:rsidRPr="00CC3AB0">
        <w:rPr>
          <w:rFonts w:ascii="宋体" w:eastAsia="宋体" w:hAnsi="宋体" w:cs="宋体" w:hint="eastAsia"/>
          <w:b/>
          <w:bCs/>
          <w:color w:val="333333"/>
          <w:kern w:val="0"/>
          <w:sz w:val="28"/>
          <w:szCs w:val="28"/>
        </w:rPr>
        <w:t>三、招标工作总体要求</w:t>
      </w:r>
    </w:p>
    <w:p w14:paraId="17F669D4" w14:textId="6346A5BC" w:rsidR="00CC3AB0" w:rsidRPr="00FD5091"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hint="eastAsia"/>
          <w:color w:val="333333"/>
          <w:kern w:val="0"/>
          <w:sz w:val="24"/>
          <w:szCs w:val="24"/>
        </w:rPr>
        <w:t>以习近平新时代中国特色社会主义思想为指导，全面贯彻落实党的二十大精神，深入实施《中共中央关于加快构建中国特色哲学社会科学的意见》，着眼于推进文化自信自强、促进新时代文化艺术高质量发展，切实发挥国家社会科学基金示范引导作用。着力加强中国特色艺术学学科体系、学术体系、话语体系建设，不断推出具有重大学术创新价值和文化传承意义的标志性研究成果，大力推进知识创新、理论创新、方法创新，推动文化艺术和旅游研究为党和国家工作大局服务、为繁荣发展哲学社会科学服务、为文化艺术事业提供智力支持和理论支撑。</w:t>
      </w:r>
    </w:p>
    <w:p w14:paraId="26075856" w14:textId="77777777" w:rsidR="00CC3AB0" w:rsidRDefault="00CC3AB0" w:rsidP="00FD5091">
      <w:pPr>
        <w:widowControl/>
        <w:spacing w:line="432" w:lineRule="atLeast"/>
        <w:ind w:firstLineChars="200" w:firstLine="562"/>
        <w:rPr>
          <w:rFonts w:ascii="宋体" w:eastAsia="宋体" w:hAnsi="宋体" w:cs="宋体"/>
          <w:b/>
          <w:bCs/>
          <w:color w:val="333333"/>
          <w:kern w:val="0"/>
          <w:sz w:val="28"/>
          <w:szCs w:val="28"/>
        </w:rPr>
      </w:pPr>
      <w:r w:rsidRPr="00CC3AB0">
        <w:rPr>
          <w:rFonts w:ascii="宋体" w:eastAsia="宋体" w:hAnsi="宋体" w:cs="宋体" w:hint="eastAsia"/>
          <w:b/>
          <w:bCs/>
          <w:color w:val="333333"/>
          <w:kern w:val="0"/>
          <w:sz w:val="28"/>
          <w:szCs w:val="28"/>
        </w:rPr>
        <w:t>四、招标数量和资助额度</w:t>
      </w:r>
    </w:p>
    <w:p w14:paraId="1F79B2B3" w14:textId="6237DA1A" w:rsidR="00FD5091" w:rsidRDefault="00CC3AB0" w:rsidP="00FD5091">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2023年度共发布19个重大项目招标选题（见附件），每个招标选题原则上只确立1项中标课题。资助额度根据研究的实际需要确定，一般为每项60-80万元。</w:t>
      </w:r>
    </w:p>
    <w:p w14:paraId="2C6F8E80" w14:textId="77777777" w:rsidR="00CC3AB0" w:rsidRDefault="00CC3AB0" w:rsidP="00CC3AB0">
      <w:pPr>
        <w:widowControl/>
        <w:spacing w:line="432" w:lineRule="atLeast"/>
        <w:ind w:firstLineChars="200" w:firstLine="562"/>
        <w:rPr>
          <w:rFonts w:ascii="宋体" w:eastAsia="宋体" w:hAnsi="宋体" w:cs="宋体"/>
          <w:b/>
          <w:bCs/>
          <w:color w:val="333333"/>
          <w:kern w:val="0"/>
          <w:sz w:val="28"/>
          <w:szCs w:val="28"/>
        </w:rPr>
      </w:pPr>
      <w:r w:rsidRPr="00CC3AB0">
        <w:rPr>
          <w:rFonts w:ascii="宋体" w:eastAsia="宋体" w:hAnsi="宋体" w:cs="宋体" w:hint="eastAsia"/>
          <w:b/>
          <w:bCs/>
          <w:color w:val="333333"/>
          <w:kern w:val="0"/>
          <w:sz w:val="28"/>
          <w:szCs w:val="28"/>
        </w:rPr>
        <w:t>五、投标资格要求</w:t>
      </w:r>
    </w:p>
    <w:p w14:paraId="6441B2B4"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hint="eastAsia"/>
          <w:color w:val="333333"/>
          <w:kern w:val="0"/>
          <w:sz w:val="24"/>
          <w:szCs w:val="24"/>
        </w:rPr>
        <w:t>（一）投标责任单位须具备下列条件：</w:t>
      </w:r>
    </w:p>
    <w:p w14:paraId="6C619E1D"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1.在文化艺术研究领域具有较强的科研力量和深厚的学术积累；</w:t>
      </w:r>
    </w:p>
    <w:p w14:paraId="0EB1B758"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2.设有专门负责科研管理工作的职能部门；</w:t>
      </w:r>
    </w:p>
    <w:p w14:paraId="115C92C8"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3.能够为开展重大项目研究工作提供良好条件。</w:t>
      </w:r>
    </w:p>
    <w:p w14:paraId="34EF5AE8"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hint="eastAsia"/>
          <w:color w:val="333333"/>
          <w:kern w:val="0"/>
          <w:sz w:val="24"/>
          <w:szCs w:val="24"/>
        </w:rPr>
        <w:t>（二）投标课题组须具备下列条件：</w:t>
      </w:r>
    </w:p>
    <w:p w14:paraId="764E9CA8"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lastRenderedPageBreak/>
        <w:t>1.遵守中华人民共和国宪法和法律，遵守国家社会科学基金各项管理规定；在相关研究领域具有深厚的学术造诣和丰富的科研经验，社会责任感强，学风优良；首席专家具有正高级专业技术职称或厅局级（含）以上领导职务，每个投标团队的首席专家只能为一人。</w:t>
      </w:r>
    </w:p>
    <w:p w14:paraId="73BA6237"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2.在研的国家社会科学基金重大、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会科学基金艺术学重大项目。</w:t>
      </w:r>
    </w:p>
    <w:p w14:paraId="2A4C6750" w14:textId="77777777"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3.首席专家只能投标一个项目，且不能作为子课题负责人或课题组成员参与本次投标的其他项目。子课题负责人具有副高级（含）以上专业技术职称（职务）或者具有博士学位，在本次招标中只能参与一个投标项目，已担任2个在研的国家社会科学基金重大项目的子课题负责人不得参与本次投标。课题组成员最多参与两个投标项目。在研的国家社会科学基金重大项目、重大研究专项项目和教育部哲学社会科学研究重大课题攻关项目的负责人，不得作为子课题负责人参与本次投标。</w:t>
      </w:r>
    </w:p>
    <w:p w14:paraId="0DECC4CC" w14:textId="5E846708" w:rsidR="00CC3AB0" w:rsidRP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4.首席专家对投标项目负统筹协调的首要责任，每年须举办至少2次核心人员（须含子课题负责人）研讨会或相关学术活动，首席专家及子课题负责人须承担实质性研究工作，原则上子课题负责人不得调整。</w:t>
      </w:r>
    </w:p>
    <w:p w14:paraId="37554D54" w14:textId="77777777" w:rsidR="00CC3AB0" w:rsidRDefault="00CC3AB0" w:rsidP="00CC3AB0">
      <w:pPr>
        <w:widowControl/>
        <w:spacing w:line="432" w:lineRule="atLeast"/>
        <w:ind w:firstLineChars="200" w:firstLine="480"/>
        <w:rPr>
          <w:rFonts w:ascii="宋体" w:eastAsia="宋体" w:hAnsi="宋体" w:cs="宋体"/>
          <w:color w:val="333333"/>
          <w:kern w:val="0"/>
          <w:sz w:val="24"/>
          <w:szCs w:val="24"/>
        </w:rPr>
      </w:pPr>
      <w:r w:rsidRPr="00CC3AB0">
        <w:rPr>
          <w:rFonts w:ascii="宋体" w:eastAsia="宋体" w:hAnsi="宋体" w:cs="宋体"/>
          <w:color w:val="333333"/>
          <w:kern w:val="0"/>
          <w:sz w:val="24"/>
          <w:szCs w:val="24"/>
        </w:rPr>
        <w:t>5.文化和旅游部机关工作人员不能申请或者参与申请国家社会科学基金艺术学重大项目。</w:t>
      </w:r>
    </w:p>
    <w:p w14:paraId="6DC1A541" w14:textId="77777777" w:rsidR="00C8551E" w:rsidRDefault="00C8551E" w:rsidP="00CC3AB0">
      <w:pPr>
        <w:widowControl/>
        <w:spacing w:line="432" w:lineRule="atLeast"/>
        <w:ind w:firstLineChars="200" w:firstLine="562"/>
        <w:rPr>
          <w:rFonts w:ascii="宋体" w:eastAsia="宋体" w:hAnsi="宋体" w:cs="宋体"/>
          <w:b/>
          <w:bCs/>
          <w:color w:val="333333"/>
          <w:kern w:val="0"/>
          <w:sz w:val="28"/>
          <w:szCs w:val="28"/>
        </w:rPr>
      </w:pPr>
      <w:r w:rsidRPr="00C8551E">
        <w:rPr>
          <w:rFonts w:ascii="宋体" w:eastAsia="宋体" w:hAnsi="宋体" w:cs="宋体" w:hint="eastAsia"/>
          <w:b/>
          <w:bCs/>
          <w:color w:val="333333"/>
          <w:kern w:val="0"/>
          <w:sz w:val="28"/>
          <w:szCs w:val="28"/>
        </w:rPr>
        <w:t>六、投标课题要求</w:t>
      </w:r>
    </w:p>
    <w:p w14:paraId="22697F47" w14:textId="77777777" w:rsidR="00C8551E" w:rsidRP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1.投标课题组须按2023年度发布的招标选题投标，自选课题不予受理。</w:t>
      </w:r>
    </w:p>
    <w:p w14:paraId="177CFC68" w14:textId="77777777" w:rsidR="00C8551E" w:rsidRP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14:paraId="639788AE" w14:textId="77777777" w:rsidR="00C8551E" w:rsidRP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3.投标课题组要熟知国内外相关领域研究前沿和动态，具备扎实的研究基础和丰富的相关前期研究成果。除必要的学术史梳理或综述外，应着重阐明本课题设计相对于已有研究的独到学术价值、应用价值和社会意义。</w:t>
      </w:r>
    </w:p>
    <w:p w14:paraId="4AFBCBCA" w14:textId="77777777" w:rsidR="00C8551E" w:rsidRP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4.投标课题组要树立鲜明的问题意识和创新意识，在框架设计、研究思路、主要内容、基本观点、研究方法等方面，体现创新的学术思想、独到的学术见解和可能取得的突破。</w:t>
      </w:r>
    </w:p>
    <w:p w14:paraId="184D1501" w14:textId="77777777" w:rsidR="00C8551E" w:rsidRP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5.项目完成时间根据研究工作的实际需要确定，一般应在3-5年左右完成，以“*”标注选题研究周期不超过3年，不得延期。</w:t>
      </w:r>
    </w:p>
    <w:p w14:paraId="05F4E941" w14:textId="77777777" w:rsidR="00C8551E" w:rsidRDefault="00C8551E" w:rsidP="00C8551E">
      <w:pPr>
        <w:widowControl/>
        <w:spacing w:line="432" w:lineRule="atLeast"/>
        <w:ind w:firstLineChars="200" w:firstLine="480"/>
        <w:rPr>
          <w:rFonts w:ascii="宋体" w:eastAsia="宋体" w:hAnsi="宋体" w:cs="宋体"/>
          <w:color w:val="333333"/>
          <w:kern w:val="0"/>
          <w:sz w:val="24"/>
          <w:szCs w:val="24"/>
        </w:rPr>
      </w:pPr>
      <w:r w:rsidRPr="00C8551E">
        <w:rPr>
          <w:rFonts w:ascii="宋体" w:eastAsia="宋体" w:hAnsi="宋体" w:cs="宋体"/>
          <w:color w:val="333333"/>
          <w:kern w:val="0"/>
          <w:sz w:val="24"/>
          <w:szCs w:val="24"/>
        </w:rPr>
        <w:t>6.预期研究成果的规模和数量应科学合理，确保质量和学术水准，多出精品力作，避免重复出版；最终成果为大型文献典籍整理、多卷本专著、系列丛书等形式的，应注意编纂体例的科学性和统一性。</w:t>
      </w:r>
    </w:p>
    <w:p w14:paraId="3F140F59" w14:textId="77777777" w:rsidR="006A000A" w:rsidRDefault="006A000A" w:rsidP="00CC3AB0">
      <w:pPr>
        <w:widowControl/>
        <w:spacing w:line="432" w:lineRule="atLeast"/>
        <w:ind w:firstLineChars="200" w:firstLine="562"/>
        <w:rPr>
          <w:rFonts w:ascii="宋体" w:eastAsia="宋体" w:hAnsi="宋体" w:cs="宋体"/>
          <w:b/>
          <w:bCs/>
          <w:color w:val="333333"/>
          <w:kern w:val="0"/>
          <w:sz w:val="28"/>
          <w:szCs w:val="28"/>
        </w:rPr>
      </w:pPr>
      <w:r w:rsidRPr="006A000A">
        <w:rPr>
          <w:rFonts w:ascii="宋体" w:eastAsia="宋体" w:hAnsi="宋体" w:cs="宋体" w:hint="eastAsia"/>
          <w:b/>
          <w:bCs/>
          <w:color w:val="333333"/>
          <w:kern w:val="0"/>
          <w:sz w:val="28"/>
          <w:szCs w:val="28"/>
        </w:rPr>
        <w:t>七、投标纪律要求</w:t>
      </w:r>
    </w:p>
    <w:p w14:paraId="6587AAF6" w14:textId="77777777" w:rsidR="006A000A" w:rsidRPr="006A000A" w:rsidRDefault="006A000A" w:rsidP="006A000A">
      <w:pPr>
        <w:widowControl/>
        <w:spacing w:line="432" w:lineRule="atLeast"/>
        <w:ind w:firstLineChars="200" w:firstLine="480"/>
        <w:rPr>
          <w:rFonts w:ascii="宋体" w:eastAsia="宋体" w:hAnsi="宋体" w:cs="宋体"/>
          <w:color w:val="333333"/>
          <w:kern w:val="0"/>
          <w:sz w:val="24"/>
          <w:szCs w:val="24"/>
        </w:rPr>
      </w:pPr>
      <w:r w:rsidRPr="006A000A">
        <w:rPr>
          <w:rFonts w:ascii="宋体" w:eastAsia="宋体" w:hAnsi="宋体" w:cs="宋体"/>
          <w:color w:val="333333"/>
          <w:kern w:val="0"/>
          <w:sz w:val="24"/>
          <w:szCs w:val="24"/>
        </w:rPr>
        <w:t>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14:paraId="137A163F" w14:textId="77777777" w:rsidR="006A000A" w:rsidRPr="006A000A" w:rsidRDefault="006A000A" w:rsidP="006A000A">
      <w:pPr>
        <w:widowControl/>
        <w:spacing w:line="432" w:lineRule="atLeast"/>
        <w:ind w:firstLineChars="200" w:firstLine="480"/>
        <w:rPr>
          <w:rFonts w:ascii="宋体" w:eastAsia="宋体" w:hAnsi="宋体" w:cs="宋体"/>
          <w:color w:val="333333"/>
          <w:kern w:val="0"/>
          <w:sz w:val="24"/>
          <w:szCs w:val="24"/>
        </w:rPr>
      </w:pPr>
      <w:r w:rsidRPr="006A000A">
        <w:rPr>
          <w:rFonts w:ascii="宋体" w:eastAsia="宋体" w:hAnsi="宋体" w:cs="宋体"/>
          <w:color w:val="333333"/>
          <w:kern w:val="0"/>
          <w:sz w:val="24"/>
          <w:szCs w:val="24"/>
        </w:rPr>
        <w:t>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14:paraId="15FE1446" w14:textId="77777777" w:rsidR="006A000A" w:rsidRPr="006A000A" w:rsidRDefault="006A000A" w:rsidP="006A000A">
      <w:pPr>
        <w:widowControl/>
        <w:spacing w:line="432" w:lineRule="atLeast"/>
        <w:ind w:firstLineChars="200" w:firstLine="480"/>
        <w:rPr>
          <w:rFonts w:ascii="宋体" w:eastAsia="宋体" w:hAnsi="宋体" w:cs="宋体"/>
          <w:color w:val="333333"/>
          <w:kern w:val="0"/>
          <w:sz w:val="24"/>
          <w:szCs w:val="24"/>
        </w:rPr>
      </w:pPr>
      <w:r w:rsidRPr="006A000A">
        <w:rPr>
          <w:rFonts w:ascii="宋体" w:eastAsia="宋体" w:hAnsi="宋体" w:cs="宋体"/>
          <w:color w:val="333333"/>
          <w:kern w:val="0"/>
          <w:sz w:val="24"/>
          <w:szCs w:val="24"/>
        </w:rPr>
        <w:t>3.子课题负责人和课题组成员须为课题研究的实际参与者，且须征得本人同意，否则视为违规申报。如获中标，首席专家要兑现投标时承诺，确保子课题负责人有足够的时间精力投入研究。</w:t>
      </w:r>
    </w:p>
    <w:p w14:paraId="3F9B41C1" w14:textId="77777777" w:rsidR="006A000A" w:rsidRDefault="006A000A" w:rsidP="006A000A">
      <w:pPr>
        <w:widowControl/>
        <w:spacing w:line="432" w:lineRule="atLeast"/>
        <w:ind w:firstLineChars="200" w:firstLine="480"/>
        <w:rPr>
          <w:rFonts w:ascii="宋体" w:eastAsia="宋体" w:hAnsi="宋体" w:cs="宋体"/>
          <w:color w:val="333333"/>
          <w:kern w:val="0"/>
          <w:sz w:val="24"/>
          <w:szCs w:val="24"/>
        </w:rPr>
      </w:pPr>
      <w:r w:rsidRPr="006A000A">
        <w:rPr>
          <w:rFonts w:ascii="宋体" w:eastAsia="宋体" w:hAnsi="宋体" w:cs="宋体"/>
          <w:color w:val="333333"/>
          <w:kern w:val="0"/>
          <w:sz w:val="24"/>
          <w:szCs w:val="24"/>
        </w:rPr>
        <w:t>4.投标课题组可提出2名以内建议回避评审专家，全国艺术科学规划领导小组办公室将根据评审工作的实际情况予以考虑。</w:t>
      </w:r>
    </w:p>
    <w:p w14:paraId="27E7AD02" w14:textId="77777777" w:rsidR="002233D3" w:rsidRDefault="002233D3" w:rsidP="006A000A">
      <w:pPr>
        <w:widowControl/>
        <w:spacing w:line="432" w:lineRule="atLeast"/>
        <w:ind w:firstLineChars="200" w:firstLine="562"/>
        <w:rPr>
          <w:rFonts w:ascii="宋体" w:eastAsia="宋体" w:hAnsi="宋体" w:cs="宋体"/>
          <w:b/>
          <w:bCs/>
          <w:color w:val="333333"/>
          <w:kern w:val="0"/>
          <w:sz w:val="28"/>
          <w:szCs w:val="28"/>
        </w:rPr>
      </w:pPr>
      <w:r w:rsidRPr="002233D3">
        <w:rPr>
          <w:rFonts w:ascii="宋体" w:eastAsia="宋体" w:hAnsi="宋体" w:cs="宋体" w:hint="eastAsia"/>
          <w:b/>
          <w:bCs/>
          <w:color w:val="333333"/>
          <w:kern w:val="0"/>
          <w:sz w:val="28"/>
          <w:szCs w:val="28"/>
        </w:rPr>
        <w:t>八、申报程序和时间安排</w:t>
      </w:r>
    </w:p>
    <w:p w14:paraId="530EFBAB"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1.2023年度国家社会科学基金艺术学重大项目实行网上申报，不接受纸质投标材料。请首席专家登录全国艺术科学规划项目申报管理系统（系统路径为：文化和旅游部网站主页→政务服务→办事大厅→全国艺术科学规划项目申报管理系统，以下简称“系统”），按照有关说明注册帐号并提交材料。</w:t>
      </w:r>
    </w:p>
    <w:p w14:paraId="3A02ADBA"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2.全国艺术科学规划领导小组办公室委托中国艺术科技研究所受理各地投标课题，全国艺术科学规划领导小组办公室不直接受理申报。</w:t>
      </w:r>
    </w:p>
    <w:p w14:paraId="1EA65278"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3.2023年度，除文化和旅游部直属单位及共建院校外，国家社会科学基金艺术学重大项目实行3级申报制度。投标课题经责任单位、中级管理单位审核后，通过系统提交至中国艺术科技研究所。文化和旅游部直属单位及共建院校实行2级申报制度，投标课题经本单位审核后，通过系统直接提交至中国艺术科技研究所。</w:t>
      </w:r>
    </w:p>
    <w:p w14:paraId="10FE2349"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4.首席专家及责任单位（含文化和旅游部直属单位及共建院校）网上集中填报投标课题和审核提交时间为2023年2月20日至3月31日，逾期系统关闭不予受理申报及审核。中级管理单位网上审核提交时间为4月1日至4月20日。各中级管理单位、文化和旅游部直属单位及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14:paraId="0A7B2D61"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5.全国艺术科学规划领导小组办公室将对投标课题进行资格审查，并组织专家对通过资格审查的投标课题进行评审，提出建议中标课题名单。</w:t>
      </w:r>
    </w:p>
    <w:p w14:paraId="3E4E9A5C"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color w:val="333333"/>
          <w:kern w:val="0"/>
          <w:sz w:val="24"/>
          <w:szCs w:val="24"/>
        </w:rPr>
        <w:t>6.建议中标课题将在文化和旅游部门户网站及相关媒体公示7天，公示期满，对无异议项目下达立项通知书。</w:t>
      </w:r>
    </w:p>
    <w:p w14:paraId="406C17FA"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邮寄地址：北京市东城区雍和宫大街戏楼胡同</w:t>
      </w:r>
      <w:r w:rsidRPr="004B7DBF">
        <w:rPr>
          <w:rFonts w:ascii="宋体" w:eastAsia="宋体" w:hAnsi="宋体" w:cs="宋体"/>
          <w:color w:val="333333"/>
          <w:kern w:val="0"/>
          <w:sz w:val="24"/>
          <w:szCs w:val="24"/>
        </w:rPr>
        <w:t>1号中国艺术科技研究所全国艺术科学规划项目管理中心</w:t>
      </w:r>
    </w:p>
    <w:p w14:paraId="000C39B9"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邮政编码：</w:t>
      </w:r>
      <w:r w:rsidRPr="004B7DBF">
        <w:rPr>
          <w:rFonts w:ascii="宋体" w:eastAsia="宋体" w:hAnsi="宋体" w:cs="宋体"/>
          <w:color w:val="333333"/>
          <w:kern w:val="0"/>
          <w:sz w:val="24"/>
          <w:szCs w:val="24"/>
        </w:rPr>
        <w:t>100007</w:t>
      </w:r>
    </w:p>
    <w:p w14:paraId="11D0AE20"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咨询电话：</w:t>
      </w:r>
      <w:r w:rsidRPr="004B7DBF">
        <w:rPr>
          <w:rFonts w:ascii="宋体" w:eastAsia="宋体" w:hAnsi="宋体" w:cs="宋体"/>
          <w:color w:val="333333"/>
          <w:kern w:val="0"/>
          <w:sz w:val="24"/>
          <w:szCs w:val="24"/>
        </w:rPr>
        <w:t>010-87930753 姚宇航</w:t>
      </w:r>
    </w:p>
    <w:p w14:paraId="6C4ECD2E"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邮</w:t>
      </w:r>
      <w:r w:rsidRPr="004B7DBF">
        <w:rPr>
          <w:rFonts w:ascii="宋体" w:eastAsia="宋体" w:hAnsi="宋体" w:cs="宋体"/>
          <w:color w:val="333333"/>
          <w:kern w:val="0"/>
          <w:sz w:val="24"/>
          <w:szCs w:val="24"/>
        </w:rPr>
        <w:t xml:space="preserve"> 箱：qgyskxghb@163.com（请优先通过邮箱咨询申报问题）</w:t>
      </w:r>
    </w:p>
    <w:p w14:paraId="0B971881" w14:textId="77777777" w:rsidR="004B7DBF" w:rsidRPr="004B7DBF"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受不可抗力影响，申报工作安排如有变化，我办将第一时间另行通知。</w:t>
      </w:r>
    </w:p>
    <w:p w14:paraId="13B70C90" w14:textId="4737E4E7" w:rsidR="00CC3AB0" w:rsidRPr="006A000A" w:rsidRDefault="004B7DBF" w:rsidP="004B7DBF">
      <w:pPr>
        <w:widowControl/>
        <w:spacing w:line="432" w:lineRule="atLeast"/>
        <w:ind w:firstLineChars="200" w:firstLine="480"/>
        <w:rPr>
          <w:rFonts w:ascii="宋体" w:eastAsia="宋体" w:hAnsi="宋体" w:cs="宋体"/>
          <w:color w:val="333333"/>
          <w:kern w:val="0"/>
          <w:sz w:val="24"/>
          <w:szCs w:val="24"/>
        </w:rPr>
      </w:pPr>
      <w:r w:rsidRPr="004B7DBF">
        <w:rPr>
          <w:rFonts w:ascii="宋体" w:eastAsia="宋体" w:hAnsi="宋体" w:cs="宋体" w:hint="eastAsia"/>
          <w:color w:val="333333"/>
          <w:kern w:val="0"/>
          <w:sz w:val="24"/>
          <w:szCs w:val="24"/>
        </w:rPr>
        <w:t>特此公告。</w:t>
      </w:r>
    </w:p>
    <w:p w14:paraId="34E344B0" w14:textId="58DABCC3" w:rsidR="00FD5091" w:rsidRPr="00FD5091" w:rsidRDefault="00FD5091" w:rsidP="003C584B">
      <w:pPr>
        <w:widowControl/>
        <w:spacing w:line="432" w:lineRule="atLeast"/>
        <w:jc w:val="right"/>
        <w:rPr>
          <w:rFonts w:ascii="宋体" w:eastAsia="宋体" w:hAnsi="宋体" w:cs="宋体"/>
          <w:color w:val="333333"/>
          <w:kern w:val="0"/>
          <w:sz w:val="24"/>
          <w:szCs w:val="24"/>
        </w:rPr>
      </w:pPr>
    </w:p>
    <w:p w14:paraId="1A7DA9DC" w14:textId="77777777" w:rsidR="00BF6880" w:rsidRPr="00BF6880" w:rsidRDefault="00BF6880" w:rsidP="008B0F02">
      <w:pPr>
        <w:widowControl/>
        <w:spacing w:line="450" w:lineRule="atLeast"/>
        <w:jc w:val="right"/>
        <w:rPr>
          <w:rFonts w:ascii="宋体" w:eastAsia="宋体" w:hAnsi="宋体" w:cs="宋体"/>
          <w:color w:val="333333"/>
          <w:kern w:val="0"/>
          <w:sz w:val="24"/>
          <w:szCs w:val="24"/>
        </w:rPr>
      </w:pPr>
      <w:r w:rsidRPr="00BF6880">
        <w:rPr>
          <w:rFonts w:ascii="宋体" w:eastAsia="宋体" w:hAnsi="宋体" w:cs="宋体" w:hint="eastAsia"/>
          <w:color w:val="333333"/>
          <w:kern w:val="0"/>
          <w:sz w:val="24"/>
          <w:szCs w:val="24"/>
        </w:rPr>
        <w:t>文化和旅游部科技教育司</w:t>
      </w:r>
    </w:p>
    <w:p w14:paraId="6D69B4DE" w14:textId="77777777" w:rsidR="00BF6880" w:rsidRPr="00BF6880" w:rsidRDefault="00BF6880" w:rsidP="008B0F02">
      <w:pPr>
        <w:widowControl/>
        <w:spacing w:line="450" w:lineRule="atLeast"/>
        <w:jc w:val="right"/>
        <w:rPr>
          <w:rFonts w:ascii="宋体" w:eastAsia="宋体" w:hAnsi="宋体" w:cs="宋体"/>
          <w:color w:val="333333"/>
          <w:kern w:val="0"/>
          <w:sz w:val="24"/>
          <w:szCs w:val="24"/>
        </w:rPr>
      </w:pPr>
      <w:r w:rsidRPr="00BF6880">
        <w:rPr>
          <w:rFonts w:ascii="宋体" w:eastAsia="宋体" w:hAnsi="宋体" w:cs="宋体" w:hint="eastAsia"/>
          <w:color w:val="333333"/>
          <w:kern w:val="0"/>
          <w:sz w:val="24"/>
          <w:szCs w:val="24"/>
        </w:rPr>
        <w:t>全国艺术科学规划领导小组办公室</w:t>
      </w:r>
    </w:p>
    <w:p w14:paraId="6C6CE7EF" w14:textId="16023003" w:rsidR="00FD5091" w:rsidRPr="00FD5091" w:rsidRDefault="00BF6880" w:rsidP="008B0F02">
      <w:pPr>
        <w:widowControl/>
        <w:spacing w:line="450" w:lineRule="atLeast"/>
        <w:jc w:val="right"/>
        <w:rPr>
          <w:rFonts w:ascii="宋体" w:eastAsia="宋体" w:hAnsi="宋体" w:cs="宋体"/>
          <w:color w:val="333333"/>
          <w:kern w:val="0"/>
          <w:sz w:val="27"/>
          <w:szCs w:val="27"/>
        </w:rPr>
      </w:pPr>
      <w:r w:rsidRPr="00BF6880">
        <w:rPr>
          <w:rFonts w:ascii="宋体" w:eastAsia="宋体" w:hAnsi="宋体" w:cs="宋体"/>
          <w:color w:val="333333"/>
          <w:kern w:val="0"/>
          <w:sz w:val="24"/>
          <w:szCs w:val="24"/>
        </w:rPr>
        <w:t>2023年2月16日</w:t>
      </w:r>
    </w:p>
    <w:p w14:paraId="1A7B0A68" w14:textId="77777777" w:rsidR="00BF6880" w:rsidRDefault="00BF6880" w:rsidP="00F814B2">
      <w:pPr>
        <w:widowControl/>
        <w:spacing w:line="432" w:lineRule="atLeast"/>
        <w:jc w:val="left"/>
        <w:rPr>
          <w:rFonts w:ascii="宋体" w:eastAsia="宋体" w:hAnsi="宋体" w:cs="宋体"/>
          <w:b/>
          <w:bCs/>
          <w:color w:val="333333"/>
          <w:kern w:val="0"/>
          <w:sz w:val="24"/>
          <w:szCs w:val="24"/>
          <w:bdr w:val="none" w:sz="0" w:space="0" w:color="auto" w:frame="1"/>
        </w:rPr>
      </w:pPr>
    </w:p>
    <w:p w14:paraId="40D0B663" w14:textId="461DA51B" w:rsidR="00BF6880" w:rsidRDefault="00BF6880" w:rsidP="00F814B2">
      <w:pPr>
        <w:widowControl/>
        <w:spacing w:line="432" w:lineRule="atLeast"/>
        <w:jc w:val="left"/>
        <w:rPr>
          <w:rFonts w:ascii="宋体" w:eastAsia="宋体" w:hAnsi="宋体" w:cs="宋体"/>
          <w:b/>
          <w:bCs/>
          <w:color w:val="333333"/>
          <w:kern w:val="0"/>
          <w:sz w:val="24"/>
          <w:szCs w:val="24"/>
          <w:bdr w:val="none" w:sz="0" w:space="0" w:color="auto" w:frame="1"/>
        </w:rPr>
      </w:pPr>
    </w:p>
    <w:p w14:paraId="7A53DB37" w14:textId="77777777" w:rsidR="00DF4329" w:rsidRDefault="00DF4329" w:rsidP="00F814B2">
      <w:pPr>
        <w:widowControl/>
        <w:spacing w:line="432" w:lineRule="atLeast"/>
        <w:jc w:val="left"/>
        <w:rPr>
          <w:rFonts w:ascii="宋体" w:eastAsia="宋体" w:hAnsi="宋体" w:cs="宋体"/>
          <w:b/>
          <w:bCs/>
          <w:color w:val="333333"/>
          <w:kern w:val="0"/>
          <w:sz w:val="24"/>
          <w:szCs w:val="24"/>
          <w:bdr w:val="none" w:sz="0" w:space="0" w:color="auto" w:frame="1"/>
        </w:rPr>
      </w:pPr>
    </w:p>
    <w:p w14:paraId="452DE408" w14:textId="347951C9" w:rsidR="005F6B40" w:rsidRPr="00FD5091" w:rsidRDefault="00FD5091" w:rsidP="00476274">
      <w:pPr>
        <w:widowControl/>
        <w:spacing w:line="432" w:lineRule="atLeast"/>
        <w:jc w:val="left"/>
      </w:pPr>
      <w:r w:rsidRPr="00FD5091">
        <w:rPr>
          <w:rFonts w:ascii="宋体" w:eastAsia="宋体" w:hAnsi="宋体" w:cs="宋体" w:hint="eastAsia"/>
          <w:b/>
          <w:bCs/>
          <w:color w:val="333333"/>
          <w:kern w:val="0"/>
          <w:sz w:val="24"/>
          <w:szCs w:val="24"/>
          <w:bdr w:val="none" w:sz="0" w:space="0" w:color="auto" w:frame="1"/>
        </w:rPr>
        <w:t>附件：</w:t>
      </w:r>
      <w:r w:rsidR="00476274" w:rsidRPr="00476274">
        <w:t>2023年度国家社会科学基金艺术学重大项目招标选题</w:t>
      </w:r>
    </w:p>
    <w:sectPr w:rsidR="005F6B40" w:rsidRPr="00FD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6E1"/>
    <w:multiLevelType w:val="hybridMultilevel"/>
    <w:tmpl w:val="D6E2414E"/>
    <w:lvl w:ilvl="0" w:tplc="C0C849F0">
      <w:start w:val="1"/>
      <w:numFmt w:val="japaneseCounting"/>
      <w:lvlText w:val="%1、"/>
      <w:lvlJc w:val="left"/>
      <w:pPr>
        <w:ind w:left="1142" w:hanging="5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98"/>
    <w:rsid w:val="002233D3"/>
    <w:rsid w:val="003C584B"/>
    <w:rsid w:val="00476274"/>
    <w:rsid w:val="004B7DBF"/>
    <w:rsid w:val="00582ADD"/>
    <w:rsid w:val="005E7C05"/>
    <w:rsid w:val="005F6B40"/>
    <w:rsid w:val="006A000A"/>
    <w:rsid w:val="0087349C"/>
    <w:rsid w:val="008B0F02"/>
    <w:rsid w:val="00915298"/>
    <w:rsid w:val="00A0110A"/>
    <w:rsid w:val="00BF6880"/>
    <w:rsid w:val="00C8551E"/>
    <w:rsid w:val="00CC3AB0"/>
    <w:rsid w:val="00DF4329"/>
    <w:rsid w:val="00DF4550"/>
    <w:rsid w:val="00F814B2"/>
    <w:rsid w:val="00FD5091"/>
    <w:rsid w:val="00FE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50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5091"/>
    <w:rPr>
      <w:rFonts w:ascii="宋体" w:eastAsia="宋体" w:hAnsi="宋体" w:cs="宋体"/>
      <w:b/>
      <w:bCs/>
      <w:kern w:val="0"/>
      <w:sz w:val="36"/>
      <w:szCs w:val="36"/>
    </w:rPr>
  </w:style>
  <w:style w:type="paragraph" w:customStyle="1" w:styleId="pubtime">
    <w:name w:val="pubtime"/>
    <w:basedOn w:val="a"/>
    <w:rsid w:val="00FD5091"/>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FD509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FD5091"/>
    <w:rPr>
      <w:color w:val="0000FF"/>
      <w:u w:val="single"/>
    </w:rPr>
  </w:style>
  <w:style w:type="paragraph" w:styleId="a4">
    <w:name w:val="List Paragraph"/>
    <w:basedOn w:val="a"/>
    <w:uiPriority w:val="34"/>
    <w:qFormat/>
    <w:rsid w:val="008734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50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5091"/>
    <w:rPr>
      <w:rFonts w:ascii="宋体" w:eastAsia="宋体" w:hAnsi="宋体" w:cs="宋体"/>
      <w:b/>
      <w:bCs/>
      <w:kern w:val="0"/>
      <w:sz w:val="36"/>
      <w:szCs w:val="36"/>
    </w:rPr>
  </w:style>
  <w:style w:type="paragraph" w:customStyle="1" w:styleId="pubtime">
    <w:name w:val="pubtime"/>
    <w:basedOn w:val="a"/>
    <w:rsid w:val="00FD5091"/>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FD509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FD5091"/>
    <w:rPr>
      <w:color w:val="0000FF"/>
      <w:u w:val="single"/>
    </w:rPr>
  </w:style>
  <w:style w:type="paragraph" w:styleId="a4">
    <w:name w:val="List Paragraph"/>
    <w:basedOn w:val="a"/>
    <w:uiPriority w:val="34"/>
    <w:qFormat/>
    <w:rsid w:val="008734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14985">
      <w:bodyDiv w:val="1"/>
      <w:marLeft w:val="0"/>
      <w:marRight w:val="0"/>
      <w:marTop w:val="0"/>
      <w:marBottom w:val="0"/>
      <w:divBdr>
        <w:top w:val="none" w:sz="0" w:space="0" w:color="auto"/>
        <w:left w:val="none" w:sz="0" w:space="0" w:color="auto"/>
        <w:bottom w:val="none" w:sz="0" w:space="0" w:color="auto"/>
        <w:right w:val="none" w:sz="0" w:space="0" w:color="auto"/>
      </w:divBdr>
      <w:divsChild>
        <w:div w:id="2021731950">
          <w:marLeft w:val="690"/>
          <w:marRight w:val="690"/>
          <w:marTop w:val="0"/>
          <w:marBottom w:val="0"/>
          <w:divBdr>
            <w:top w:val="none" w:sz="0" w:space="0" w:color="auto"/>
            <w:left w:val="none" w:sz="0" w:space="0" w:color="auto"/>
            <w:bottom w:val="none" w:sz="0" w:space="0" w:color="auto"/>
            <w:right w:val="none" w:sz="0" w:space="0" w:color="auto"/>
          </w:divBdr>
          <w:divsChild>
            <w:div w:id="1702198605">
              <w:marLeft w:val="0"/>
              <w:marRight w:val="0"/>
              <w:marTop w:val="0"/>
              <w:marBottom w:val="0"/>
              <w:divBdr>
                <w:top w:val="none" w:sz="0" w:space="0" w:color="auto"/>
                <w:left w:val="none" w:sz="0" w:space="0" w:color="auto"/>
                <w:bottom w:val="none" w:sz="0" w:space="0" w:color="auto"/>
                <w:right w:val="none" w:sz="0" w:space="0" w:color="auto"/>
              </w:divBdr>
            </w:div>
            <w:div w:id="2013098655">
              <w:marLeft w:val="0"/>
              <w:marRight w:val="0"/>
              <w:marTop w:val="0"/>
              <w:marBottom w:val="0"/>
              <w:divBdr>
                <w:top w:val="single" w:sz="6" w:space="0" w:color="F2F2F2"/>
                <w:left w:val="none" w:sz="0" w:space="0" w:color="auto"/>
                <w:bottom w:val="none" w:sz="0" w:space="0" w:color="auto"/>
                <w:right w:val="none" w:sz="0" w:space="0" w:color="auto"/>
              </w:divBdr>
              <w:divsChild>
                <w:div w:id="1783501108">
                  <w:marLeft w:val="0"/>
                  <w:marRight w:val="0"/>
                  <w:marTop w:val="300"/>
                  <w:marBottom w:val="300"/>
                  <w:divBdr>
                    <w:top w:val="none" w:sz="0" w:space="0" w:color="auto"/>
                    <w:left w:val="none" w:sz="0" w:space="0" w:color="auto"/>
                    <w:bottom w:val="none" w:sz="0" w:space="0" w:color="auto"/>
                    <w:right w:val="none" w:sz="0" w:space="0" w:color="auto"/>
                  </w:divBdr>
                  <w:divsChild>
                    <w:div w:id="85376829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5815">
          <w:marLeft w:val="690"/>
          <w:marRight w:val="690"/>
          <w:marTop w:val="0"/>
          <w:marBottom w:val="0"/>
          <w:divBdr>
            <w:top w:val="none" w:sz="0" w:space="0" w:color="auto"/>
            <w:left w:val="none" w:sz="0" w:space="0" w:color="auto"/>
            <w:bottom w:val="none" w:sz="0" w:space="0" w:color="auto"/>
            <w:right w:val="none" w:sz="0" w:space="0" w:color="auto"/>
          </w:divBdr>
          <w:divsChild>
            <w:div w:id="1054086046">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admin</cp:lastModifiedBy>
  <cp:revision>27</cp:revision>
  <dcterms:created xsi:type="dcterms:W3CDTF">2022-12-27T12:40:00Z</dcterms:created>
  <dcterms:modified xsi:type="dcterms:W3CDTF">2023-02-23T01:48:00Z</dcterms:modified>
</cp:coreProperties>
</file>