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69" w:rsidRPr="00640D41" w:rsidRDefault="00640D41" w:rsidP="007D2BA2">
      <w:pPr>
        <w:jc w:val="center"/>
        <w:rPr>
          <w:rFonts w:ascii="仿宋" w:eastAsia="仿宋" w:hAnsi="仿宋"/>
          <w:b/>
          <w:sz w:val="32"/>
          <w:szCs w:val="32"/>
        </w:rPr>
      </w:pPr>
      <w:r w:rsidRPr="00640D41">
        <w:rPr>
          <w:rFonts w:ascii="仿宋" w:eastAsia="仿宋" w:hAnsi="仿宋" w:hint="eastAsia"/>
          <w:b/>
          <w:sz w:val="32"/>
          <w:szCs w:val="32"/>
        </w:rPr>
        <w:t>中山大学南方学院2020年度广东省教育厅“创新强校工程”科研项目开题评审</w:t>
      </w:r>
      <w:r>
        <w:rPr>
          <w:rFonts w:ascii="仿宋" w:eastAsia="仿宋" w:hAnsi="仿宋" w:hint="eastAsia"/>
          <w:b/>
          <w:sz w:val="32"/>
          <w:szCs w:val="32"/>
        </w:rPr>
        <w:t>会</w:t>
      </w:r>
      <w:r w:rsidRPr="00640D41">
        <w:rPr>
          <w:rFonts w:ascii="仿宋" w:eastAsia="仿宋" w:hAnsi="仿宋" w:hint="eastAsia"/>
          <w:b/>
          <w:sz w:val="32"/>
          <w:szCs w:val="32"/>
        </w:rPr>
        <w:t>安排</w:t>
      </w:r>
    </w:p>
    <w:p w:rsidR="00FC1052" w:rsidRPr="005B5DA6" w:rsidRDefault="00B9758A" w:rsidP="00FC1052">
      <w:pPr>
        <w:jc w:val="center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11</w:t>
      </w:r>
      <w:r w:rsidR="007430C2" w:rsidRPr="005B5DA6">
        <w:rPr>
          <w:rFonts w:ascii="仿宋" w:eastAsia="仿宋" w:hAnsi="仿宋" w:hint="eastAsia"/>
          <w:b/>
          <w:color w:val="FF0000"/>
          <w:sz w:val="32"/>
          <w:szCs w:val="32"/>
        </w:rPr>
        <w:t>月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2</w:t>
      </w:r>
      <w:r w:rsidR="00581A0B">
        <w:rPr>
          <w:rFonts w:ascii="仿宋" w:eastAsia="仿宋" w:hAnsi="仿宋" w:hint="eastAsia"/>
          <w:b/>
          <w:color w:val="FF0000"/>
          <w:sz w:val="32"/>
          <w:szCs w:val="32"/>
        </w:rPr>
        <w:t>9</w:t>
      </w:r>
      <w:r w:rsidR="007430C2" w:rsidRPr="005B5DA6">
        <w:rPr>
          <w:rFonts w:ascii="仿宋" w:eastAsia="仿宋" w:hAnsi="仿宋" w:hint="eastAsia"/>
          <w:b/>
          <w:color w:val="FF0000"/>
          <w:sz w:val="32"/>
          <w:szCs w:val="32"/>
        </w:rPr>
        <w:t>日</w:t>
      </w:r>
      <w:r w:rsidR="00414853">
        <w:rPr>
          <w:rFonts w:ascii="仿宋" w:eastAsia="仿宋" w:hAnsi="仿宋" w:hint="eastAsia"/>
          <w:b/>
          <w:color w:val="FF0000"/>
          <w:sz w:val="32"/>
          <w:szCs w:val="32"/>
        </w:rPr>
        <w:t>上</w:t>
      </w:r>
      <w:r w:rsidR="00FC1052" w:rsidRPr="005B5DA6">
        <w:rPr>
          <w:rFonts w:ascii="仿宋" w:eastAsia="仿宋" w:hAnsi="仿宋" w:hint="eastAsia"/>
          <w:b/>
          <w:color w:val="FF0000"/>
          <w:sz w:val="32"/>
          <w:szCs w:val="32"/>
        </w:rPr>
        <w:t>午</w:t>
      </w:r>
      <w:r w:rsidR="00414853">
        <w:rPr>
          <w:rFonts w:ascii="仿宋" w:eastAsia="仿宋" w:hAnsi="仿宋" w:hint="eastAsia"/>
          <w:b/>
          <w:color w:val="FF0000"/>
          <w:sz w:val="32"/>
          <w:szCs w:val="32"/>
        </w:rPr>
        <w:t>9</w:t>
      </w:r>
      <w:r w:rsidR="00FC1052" w:rsidRPr="005B5DA6">
        <w:rPr>
          <w:rFonts w:ascii="仿宋" w:eastAsia="仿宋" w:hAnsi="仿宋" w:hint="eastAsia"/>
          <w:b/>
          <w:color w:val="FF0000"/>
          <w:sz w:val="32"/>
          <w:szCs w:val="32"/>
        </w:rPr>
        <w:t>：</w:t>
      </w:r>
      <w:r w:rsidR="00C856A8">
        <w:rPr>
          <w:rFonts w:ascii="仿宋" w:eastAsia="仿宋" w:hAnsi="仿宋" w:hint="eastAsia"/>
          <w:b/>
          <w:color w:val="FF0000"/>
          <w:sz w:val="32"/>
          <w:szCs w:val="32"/>
        </w:rPr>
        <w:t>00</w:t>
      </w:r>
      <w:r w:rsidR="00B27022">
        <w:rPr>
          <w:rFonts w:ascii="仿宋" w:eastAsia="仿宋" w:hAnsi="仿宋" w:hint="eastAsia"/>
          <w:b/>
          <w:color w:val="FF0000"/>
          <w:sz w:val="32"/>
          <w:szCs w:val="32"/>
        </w:rPr>
        <w:t>-1</w:t>
      </w:r>
      <w:r w:rsidR="007D2BA2">
        <w:rPr>
          <w:rFonts w:ascii="仿宋" w:eastAsia="仿宋" w:hAnsi="仿宋"/>
          <w:b/>
          <w:color w:val="FF0000"/>
          <w:sz w:val="32"/>
          <w:szCs w:val="32"/>
        </w:rPr>
        <w:t>2</w:t>
      </w:r>
      <w:r w:rsidR="00FC1052" w:rsidRPr="005B5DA6">
        <w:rPr>
          <w:rFonts w:ascii="仿宋" w:eastAsia="仿宋" w:hAnsi="仿宋" w:hint="eastAsia"/>
          <w:b/>
          <w:color w:val="FF0000"/>
          <w:sz w:val="32"/>
          <w:szCs w:val="32"/>
        </w:rPr>
        <w:t>：</w:t>
      </w:r>
      <w:r w:rsidR="007D2BA2">
        <w:rPr>
          <w:rFonts w:ascii="仿宋" w:eastAsia="仿宋" w:hAnsi="仿宋"/>
          <w:b/>
          <w:color w:val="FF0000"/>
          <w:sz w:val="32"/>
          <w:szCs w:val="32"/>
        </w:rPr>
        <w:t>00</w:t>
      </w:r>
    </w:p>
    <w:p w:rsidR="00D91E52" w:rsidRDefault="00D91E52" w:rsidP="00D91E52">
      <w:pPr>
        <w:jc w:val="center"/>
        <w:rPr>
          <w:b/>
          <w:bCs/>
        </w:rPr>
      </w:pPr>
      <w:r>
        <w:rPr>
          <w:rFonts w:hint="eastAsia"/>
          <w:b/>
          <w:bCs/>
        </w:rPr>
        <w:t>（评审地点：</w:t>
      </w:r>
      <w:r w:rsidR="0050684E">
        <w:rPr>
          <w:rFonts w:hint="eastAsia"/>
          <w:b/>
          <w:bCs/>
        </w:rPr>
        <w:t>A1</w:t>
      </w:r>
      <w:r w:rsidR="0050684E">
        <w:rPr>
          <w:rFonts w:hint="eastAsia"/>
          <w:b/>
          <w:bCs/>
        </w:rPr>
        <w:t>行政楼</w:t>
      </w:r>
      <w:r w:rsidR="0050684E">
        <w:rPr>
          <w:rFonts w:hint="eastAsia"/>
          <w:b/>
          <w:bCs/>
        </w:rPr>
        <w:t>---</w:t>
      </w:r>
      <w:r w:rsidR="0050684E" w:rsidRPr="0050684E">
        <w:rPr>
          <w:rFonts w:hint="eastAsia"/>
          <w:b/>
          <w:bCs/>
          <w:color w:val="FF0000"/>
        </w:rPr>
        <w:t>一楼会议室</w:t>
      </w:r>
      <w:r>
        <w:rPr>
          <w:rFonts w:hint="eastAsia"/>
          <w:b/>
          <w:bCs/>
        </w:rPr>
        <w:t>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3"/>
        <w:gridCol w:w="1335"/>
        <w:gridCol w:w="4792"/>
        <w:gridCol w:w="1364"/>
        <w:gridCol w:w="1886"/>
      </w:tblGrid>
      <w:tr w:rsidR="00D91E52" w:rsidTr="00C556DD">
        <w:trPr>
          <w:trHeight w:val="46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52" w:rsidRDefault="00D91E52" w:rsidP="00C5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52" w:rsidRDefault="00D91E52" w:rsidP="00C556DD">
            <w:pPr>
              <w:widowControl/>
              <w:ind w:firstLineChars="100" w:firstLine="2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评审时间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52" w:rsidRDefault="00D91E52" w:rsidP="00C556DD">
            <w:pPr>
              <w:widowControl/>
              <w:ind w:firstLineChars="600" w:firstLine="13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52" w:rsidRDefault="00D91E52" w:rsidP="00C5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52" w:rsidRDefault="00D91E52" w:rsidP="00C5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项目负责人单位</w:t>
            </w:r>
          </w:p>
        </w:tc>
      </w:tr>
      <w:tr w:rsidR="00D91E52" w:rsidTr="00902F06">
        <w:trPr>
          <w:trHeight w:val="69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52" w:rsidRDefault="00D91E52" w:rsidP="00C5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1E52" w:rsidRDefault="007D2BA2" w:rsidP="00C856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 w:rsidR="00B27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 w:rsidR="00C856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="00B27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="00B2702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 w:rsidR="00C856A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52" w:rsidRPr="00A275D0" w:rsidRDefault="00414853" w:rsidP="00E4371F">
            <w:pPr>
              <w:jc w:val="center"/>
            </w:pPr>
            <w:r w:rsidRPr="00414853">
              <w:rPr>
                <w:rFonts w:hint="eastAsia"/>
              </w:rPr>
              <w:t>广东地方治理研究中心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52" w:rsidRPr="004E3FB3" w:rsidRDefault="00414853" w:rsidP="00E4371F">
            <w:pPr>
              <w:jc w:val="center"/>
              <w:rPr>
                <w:highlight w:val="yellow"/>
              </w:rPr>
            </w:pPr>
            <w:r w:rsidRPr="004E3FB3">
              <w:rPr>
                <w:rFonts w:hint="eastAsia"/>
                <w:highlight w:val="yellow"/>
              </w:rPr>
              <w:t>陈天祥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52" w:rsidRDefault="00D91E52" w:rsidP="00E4371F">
            <w:pPr>
              <w:jc w:val="center"/>
            </w:pPr>
            <w:r w:rsidRPr="00A275D0">
              <w:rPr>
                <w:rFonts w:hint="eastAsia"/>
              </w:rPr>
              <w:t>公共管理学</w:t>
            </w:r>
            <w:bookmarkStart w:id="0" w:name="_GoBack"/>
            <w:bookmarkEnd w:id="0"/>
            <w:r w:rsidR="006A1C63">
              <w:rPr>
                <w:rFonts w:hint="eastAsia"/>
              </w:rPr>
              <w:t>院</w:t>
            </w:r>
          </w:p>
        </w:tc>
      </w:tr>
      <w:tr w:rsidR="00D91E52" w:rsidTr="00DC4337">
        <w:trPr>
          <w:trHeight w:val="68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52" w:rsidRDefault="00D91E52" w:rsidP="00C5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E52" w:rsidRDefault="00D91E52" w:rsidP="00C556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52" w:rsidRPr="00FE2B97" w:rsidRDefault="00414853" w:rsidP="00E4371F">
            <w:pPr>
              <w:jc w:val="center"/>
            </w:pPr>
            <w:r w:rsidRPr="00414853">
              <w:rPr>
                <w:rFonts w:hint="eastAsia"/>
              </w:rPr>
              <w:t>粤港澳大湾区文化遗产游径产学融合研究</w:t>
            </w:r>
            <w:r w:rsidRPr="00414853">
              <w:rPr>
                <w:rFonts w:hint="eastAsia"/>
              </w:rPr>
              <w:t>-</w:t>
            </w:r>
            <w:r w:rsidRPr="00414853">
              <w:rPr>
                <w:rFonts w:hint="eastAsia"/>
              </w:rPr>
              <w:t>以南粤古驿道文化遗产游径为例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52" w:rsidRPr="004E3FB3" w:rsidRDefault="00414853" w:rsidP="00E4371F">
            <w:pPr>
              <w:jc w:val="center"/>
              <w:rPr>
                <w:highlight w:val="yellow"/>
              </w:rPr>
            </w:pPr>
            <w:r w:rsidRPr="004E3FB3">
              <w:rPr>
                <w:rFonts w:hint="eastAsia"/>
                <w:highlight w:val="yellow"/>
              </w:rPr>
              <w:t>孙月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52" w:rsidRDefault="00414853" w:rsidP="00E4371F">
            <w:pPr>
              <w:jc w:val="center"/>
            </w:pPr>
            <w:r w:rsidRPr="00414853">
              <w:rPr>
                <w:rFonts w:hint="eastAsia"/>
              </w:rPr>
              <w:t>艺术设计与创意产业系</w:t>
            </w:r>
          </w:p>
        </w:tc>
      </w:tr>
      <w:tr w:rsidR="00D91E52" w:rsidTr="001C4F09">
        <w:trPr>
          <w:trHeight w:val="528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E52" w:rsidRDefault="00D91E52" w:rsidP="00C5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1E52" w:rsidRDefault="00D91E52" w:rsidP="00C556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52" w:rsidRPr="00BC351C" w:rsidRDefault="00414853" w:rsidP="00E4371F">
            <w:pPr>
              <w:jc w:val="center"/>
            </w:pPr>
            <w:r w:rsidRPr="00414853">
              <w:rPr>
                <w:rFonts w:hint="eastAsia"/>
              </w:rPr>
              <w:t>5G</w:t>
            </w:r>
            <w:r w:rsidRPr="00414853">
              <w:rPr>
                <w:rFonts w:hint="eastAsia"/>
              </w:rPr>
              <w:t>时代粤港澳大湾区新型蓝领招聘平台研究与开发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52" w:rsidRPr="004E3FB3" w:rsidRDefault="00414853" w:rsidP="00E4371F">
            <w:pPr>
              <w:jc w:val="center"/>
              <w:rPr>
                <w:highlight w:val="yellow"/>
              </w:rPr>
            </w:pPr>
            <w:r w:rsidRPr="004E3FB3">
              <w:rPr>
                <w:rFonts w:hint="eastAsia"/>
                <w:highlight w:val="yellow"/>
              </w:rPr>
              <w:t>罗娟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52" w:rsidRDefault="00414853" w:rsidP="00E4371F">
            <w:pPr>
              <w:jc w:val="center"/>
            </w:pPr>
            <w:r w:rsidRPr="00414853">
              <w:rPr>
                <w:rFonts w:hint="eastAsia"/>
              </w:rPr>
              <w:t>文学与传媒学院</w:t>
            </w:r>
          </w:p>
        </w:tc>
      </w:tr>
      <w:tr w:rsidR="00D91E52" w:rsidTr="00E4371F">
        <w:trPr>
          <w:trHeight w:val="55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E52" w:rsidRDefault="00D91E52" w:rsidP="00C5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1E52" w:rsidRDefault="00D91E52" w:rsidP="00C556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E52" w:rsidRPr="0057424D" w:rsidRDefault="00414853" w:rsidP="00E4371F">
            <w:pPr>
              <w:jc w:val="center"/>
            </w:pPr>
            <w:r w:rsidRPr="00414853">
              <w:rPr>
                <w:rFonts w:hint="eastAsia"/>
              </w:rPr>
              <w:t>大学英语教师学术写作能力发展研究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52" w:rsidRPr="004E3FB3" w:rsidRDefault="00414853" w:rsidP="00E4371F">
            <w:pPr>
              <w:jc w:val="center"/>
              <w:rPr>
                <w:highlight w:val="yellow"/>
              </w:rPr>
            </w:pPr>
            <w:r w:rsidRPr="004E3FB3">
              <w:rPr>
                <w:rFonts w:hint="eastAsia"/>
                <w:highlight w:val="yellow"/>
              </w:rPr>
              <w:t>韩羽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E52" w:rsidRDefault="00414853" w:rsidP="00E4371F">
            <w:pPr>
              <w:jc w:val="center"/>
            </w:pPr>
            <w:r w:rsidRPr="00414853">
              <w:rPr>
                <w:rFonts w:hint="eastAsia"/>
              </w:rPr>
              <w:t>大学英语教学中心</w:t>
            </w:r>
          </w:p>
        </w:tc>
      </w:tr>
      <w:tr w:rsidR="005C5982" w:rsidTr="006F05D3">
        <w:trPr>
          <w:trHeight w:val="50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C55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C856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7D2BA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-1</w:t>
            </w:r>
            <w:r w:rsidR="007D2BA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82" w:rsidRPr="008A26A5" w:rsidRDefault="005C5982" w:rsidP="00E4371F">
            <w:pPr>
              <w:jc w:val="center"/>
            </w:pPr>
            <w:r w:rsidRPr="00414853">
              <w:rPr>
                <w:rFonts w:hint="eastAsia"/>
              </w:rPr>
              <w:t>民办高校卓越政商人才培养研究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982" w:rsidRPr="004E3FB3" w:rsidRDefault="005C5982" w:rsidP="00E4371F">
            <w:pPr>
              <w:jc w:val="center"/>
              <w:rPr>
                <w:highlight w:val="yellow"/>
              </w:rPr>
            </w:pPr>
            <w:r w:rsidRPr="004E3FB3">
              <w:rPr>
                <w:rFonts w:hint="eastAsia"/>
                <w:highlight w:val="yellow"/>
              </w:rPr>
              <w:t>史卫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982" w:rsidRPr="008A26A5" w:rsidRDefault="005C5982" w:rsidP="00E4371F">
            <w:pPr>
              <w:jc w:val="center"/>
            </w:pPr>
            <w:r w:rsidRPr="00414853">
              <w:rPr>
                <w:rFonts w:hint="eastAsia"/>
              </w:rPr>
              <w:t>政商研究院</w:t>
            </w:r>
          </w:p>
        </w:tc>
      </w:tr>
      <w:tr w:rsidR="005C5982" w:rsidTr="006F05D3">
        <w:trPr>
          <w:trHeight w:val="36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left"/>
              <w:textAlignment w:val="center"/>
              <w:rPr>
                <w:rStyle w:val="font61"/>
                <w:rFonts w:hint="default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粤港澳大湾区企业用能权交易机制研究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Pr="004E3FB3" w:rsidRDefault="005C5982" w:rsidP="00E4371F">
            <w:pPr>
              <w:jc w:val="center"/>
              <w:rPr>
                <w:sz w:val="22"/>
                <w:szCs w:val="22"/>
                <w:highlight w:val="yellow"/>
              </w:rPr>
            </w:pPr>
            <w:r w:rsidRPr="004E3FB3">
              <w:rPr>
                <w:rFonts w:hint="eastAsia"/>
                <w:sz w:val="22"/>
                <w:szCs w:val="22"/>
                <w:highlight w:val="yellow"/>
              </w:rPr>
              <w:t>张媛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会计学院</w:t>
            </w:r>
          </w:p>
        </w:tc>
      </w:tr>
      <w:tr w:rsidR="005C5982" w:rsidTr="006F05D3">
        <w:trPr>
          <w:trHeight w:val="43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人工智能驱动的金融机构风险管理框架研究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Pr="004E3FB3" w:rsidRDefault="005C5982" w:rsidP="00E4371F">
            <w:pPr>
              <w:jc w:val="center"/>
              <w:rPr>
                <w:sz w:val="22"/>
                <w:szCs w:val="22"/>
                <w:highlight w:val="yellow"/>
              </w:rPr>
            </w:pPr>
            <w:r w:rsidRPr="004E3FB3">
              <w:rPr>
                <w:rFonts w:hint="eastAsia"/>
                <w:sz w:val="22"/>
                <w:szCs w:val="22"/>
                <w:highlight w:val="yellow"/>
              </w:rPr>
              <w:t>胡光华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会计学院</w:t>
            </w:r>
          </w:p>
        </w:tc>
      </w:tr>
      <w:tr w:rsidR="005C5982" w:rsidTr="006F05D3">
        <w:trPr>
          <w:trHeight w:val="43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“后疫情时代”粤港澳大湾区生鲜电商企业新零售模式创新路径研究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Pr="004E3FB3" w:rsidRDefault="005C5982" w:rsidP="00E4371F">
            <w:pPr>
              <w:jc w:val="center"/>
              <w:rPr>
                <w:sz w:val="22"/>
                <w:szCs w:val="22"/>
                <w:highlight w:val="yellow"/>
              </w:rPr>
            </w:pPr>
            <w:r w:rsidRPr="004E3FB3">
              <w:rPr>
                <w:rFonts w:hint="eastAsia"/>
                <w:sz w:val="22"/>
                <w:szCs w:val="22"/>
                <w:highlight w:val="yellow"/>
              </w:rPr>
              <w:t>高凯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商学院</w:t>
            </w:r>
          </w:p>
        </w:tc>
      </w:tr>
      <w:tr w:rsidR="005C5982" w:rsidTr="00171A8E">
        <w:trPr>
          <w:trHeight w:val="43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7D2BA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0-1</w:t>
            </w:r>
            <w:r w:rsidR="007D2BA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广东省全面深化改革进程中探求民意最大公约数的困境与路径研究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Pr="004E3FB3" w:rsidRDefault="005C5982" w:rsidP="00E4371F">
            <w:pPr>
              <w:jc w:val="center"/>
              <w:rPr>
                <w:sz w:val="22"/>
                <w:szCs w:val="22"/>
                <w:highlight w:val="yellow"/>
              </w:rPr>
            </w:pPr>
            <w:r w:rsidRPr="004E3FB3">
              <w:rPr>
                <w:rFonts w:hint="eastAsia"/>
                <w:sz w:val="22"/>
                <w:szCs w:val="22"/>
              </w:rPr>
              <w:t>张由菊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综合素养部</w:t>
            </w:r>
          </w:p>
        </w:tc>
      </w:tr>
      <w:tr w:rsidR="005C5982" w:rsidTr="00171A8E">
        <w:trPr>
          <w:trHeight w:val="43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</w:t>
            </w:r>
            <w:r>
              <w:rPr>
                <w:rFonts w:hint="eastAsia"/>
                <w:sz w:val="22"/>
                <w:szCs w:val="22"/>
              </w:rPr>
              <w:t>PDCA</w:t>
            </w:r>
            <w:r>
              <w:rPr>
                <w:rFonts w:hint="eastAsia"/>
                <w:sz w:val="22"/>
                <w:szCs w:val="22"/>
              </w:rPr>
              <w:t>循环理论的第三语言教学质量监控机制研究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Pr="004E3FB3" w:rsidRDefault="005C5982" w:rsidP="00E4371F">
            <w:pPr>
              <w:jc w:val="center"/>
              <w:rPr>
                <w:sz w:val="22"/>
                <w:szCs w:val="22"/>
                <w:highlight w:val="yellow"/>
              </w:rPr>
            </w:pPr>
            <w:r w:rsidRPr="004E3FB3">
              <w:rPr>
                <w:rFonts w:hint="eastAsia"/>
                <w:sz w:val="22"/>
                <w:szCs w:val="22"/>
                <w:highlight w:val="yellow"/>
              </w:rPr>
              <w:t>张弛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外国语学院</w:t>
            </w:r>
          </w:p>
        </w:tc>
      </w:tr>
      <w:tr w:rsidR="005C5982" w:rsidTr="00171A8E">
        <w:trPr>
          <w:trHeight w:val="43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基于</w:t>
            </w:r>
            <w:r>
              <w:rPr>
                <w:rFonts w:hint="eastAsia"/>
                <w:sz w:val="22"/>
                <w:szCs w:val="22"/>
              </w:rPr>
              <w:t>5G</w:t>
            </w:r>
            <w:r>
              <w:rPr>
                <w:rFonts w:hint="eastAsia"/>
                <w:sz w:val="22"/>
                <w:szCs w:val="22"/>
              </w:rPr>
              <w:t>移动通信功率放大芯片的热可靠性优化研究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Pr="004E3FB3" w:rsidRDefault="005C5982" w:rsidP="00E4371F">
            <w:pPr>
              <w:jc w:val="center"/>
              <w:rPr>
                <w:sz w:val="22"/>
                <w:szCs w:val="22"/>
                <w:highlight w:val="yellow"/>
              </w:rPr>
            </w:pPr>
            <w:r w:rsidRPr="004E3FB3">
              <w:rPr>
                <w:rFonts w:hint="eastAsia"/>
                <w:sz w:val="22"/>
                <w:szCs w:val="22"/>
                <w:highlight w:val="yellow"/>
              </w:rPr>
              <w:t>马渊博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电气与计算机工程学院</w:t>
            </w:r>
          </w:p>
        </w:tc>
      </w:tr>
      <w:tr w:rsidR="005C5982" w:rsidTr="00171A8E">
        <w:trPr>
          <w:trHeight w:val="43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82" w:rsidRDefault="005C5982" w:rsidP="00E437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从</w:t>
            </w:r>
            <w:r>
              <w:rPr>
                <w:rFonts w:hint="eastAsia"/>
                <w:sz w:val="22"/>
                <w:szCs w:val="22"/>
              </w:rPr>
              <w:t>Keapl-Nrf2/ARE</w:t>
            </w:r>
            <w:r>
              <w:rPr>
                <w:rFonts w:hint="eastAsia"/>
                <w:sz w:val="22"/>
                <w:szCs w:val="22"/>
              </w:rPr>
              <w:t>信号通路探讨熊果酸对</w:t>
            </w:r>
            <w:r>
              <w:rPr>
                <w:rFonts w:hint="eastAsia"/>
                <w:sz w:val="22"/>
                <w:szCs w:val="22"/>
              </w:rPr>
              <w:t>H2O2</w:t>
            </w:r>
            <w:r>
              <w:rPr>
                <w:rFonts w:hint="eastAsia"/>
                <w:sz w:val="22"/>
                <w:szCs w:val="22"/>
              </w:rPr>
              <w:t>诱导乳鼠心肌细胞氧化应激损伤的保护作用及机制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Pr="004E3FB3" w:rsidRDefault="005C5982" w:rsidP="00E4371F">
            <w:pPr>
              <w:jc w:val="center"/>
              <w:rPr>
                <w:sz w:val="22"/>
                <w:szCs w:val="22"/>
                <w:highlight w:val="yellow"/>
              </w:rPr>
            </w:pPr>
            <w:r w:rsidRPr="00A05639">
              <w:rPr>
                <w:rFonts w:hint="eastAsia"/>
                <w:sz w:val="22"/>
                <w:szCs w:val="22"/>
              </w:rPr>
              <w:t>李爱群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982" w:rsidRDefault="005C5982" w:rsidP="00E437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云康医学与健康管理学院</w:t>
            </w:r>
          </w:p>
        </w:tc>
      </w:tr>
    </w:tbl>
    <w:p w:rsidR="00DE3425" w:rsidRDefault="00D91E52">
      <w:r>
        <w:rPr>
          <w:rFonts w:hint="eastAsia"/>
        </w:rPr>
        <w:t>备注：每个项目答辩时间为</w:t>
      </w:r>
      <w:r w:rsidR="00B27022" w:rsidRPr="005C5982">
        <w:rPr>
          <w:rFonts w:hint="eastAsia"/>
          <w:color w:val="FF0000"/>
        </w:rPr>
        <w:t>15</w:t>
      </w:r>
      <w:r w:rsidRPr="005C5982">
        <w:rPr>
          <w:rFonts w:hint="eastAsia"/>
          <w:color w:val="FF0000"/>
        </w:rPr>
        <w:t>分钟</w:t>
      </w:r>
      <w:r>
        <w:rPr>
          <w:rFonts w:hint="eastAsia"/>
        </w:rPr>
        <w:t>。</w:t>
      </w:r>
    </w:p>
    <w:p w:rsidR="00FC1052" w:rsidRPr="00E4371F" w:rsidRDefault="00FC1052" w:rsidP="00FC1052">
      <w:pPr>
        <w:rPr>
          <w:color w:val="FF0000"/>
        </w:rPr>
      </w:pPr>
    </w:p>
    <w:sectPr w:rsidR="00FC1052" w:rsidRPr="00E4371F" w:rsidSect="00B54FB5">
      <w:footerReference w:type="default" r:id="rId7"/>
      <w:pgSz w:w="11906" w:h="16838"/>
      <w:pgMar w:top="850" w:right="850" w:bottom="850" w:left="850" w:header="454" w:footer="454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8D" w:rsidRDefault="00C15C8D">
      <w:r>
        <w:separator/>
      </w:r>
    </w:p>
  </w:endnote>
  <w:endnote w:type="continuationSeparator" w:id="0">
    <w:p w:rsidR="00C15C8D" w:rsidRDefault="00C1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3B" w:rsidRDefault="00C948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17145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E3B" w:rsidRDefault="002741C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B54FB5"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 w:rsidR="00B54FB5">
                            <w:rPr>
                              <w:rFonts w:hint="eastAsia"/>
                            </w:rPr>
                            <w:fldChar w:fldCharType="separate"/>
                          </w:r>
                          <w:r w:rsidR="00C15C8D">
                            <w:rPr>
                              <w:noProof/>
                            </w:rPr>
                            <w:t>1</w:t>
                          </w:r>
                          <w:r w:rsidR="00B54FB5"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C15C8D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mE/jLbYCAACnBQAADgAA&#10;AAAAAAAAAAAAAAAuAgAAZHJzL2Uyb0RvYy54bWxQSwECLQAUAAYACAAAACEAFZI3eNgAAAAEAQAA&#10;DwAAAAAAAAAAAAAAAAAQBQAAZHJzL2Rvd25yZXYueG1sUEsFBgAAAAAEAAQA8wAAABUGAAAAAA==&#10;" filled="f" stroked="f">
              <v:textbox style="mso-fit-shape-to-text:t" inset="0,0,0,0">
                <w:txbxContent>
                  <w:p w:rsidR="001A5E3B" w:rsidRDefault="002741C8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B54FB5"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 w:rsidR="00B54FB5">
                      <w:rPr>
                        <w:rFonts w:hint="eastAsia"/>
                      </w:rPr>
                      <w:fldChar w:fldCharType="separate"/>
                    </w:r>
                    <w:r w:rsidR="00C15C8D">
                      <w:rPr>
                        <w:noProof/>
                      </w:rPr>
                      <w:t>1</w:t>
                    </w:r>
                    <w:r w:rsidR="00B54FB5"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C15C8D">
                        <w:rPr>
                          <w:noProof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8D" w:rsidRDefault="00C15C8D">
      <w:r>
        <w:separator/>
      </w:r>
    </w:p>
  </w:footnote>
  <w:footnote w:type="continuationSeparator" w:id="0">
    <w:p w:rsidR="00C15C8D" w:rsidRDefault="00C1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52"/>
    <w:rsid w:val="000009E9"/>
    <w:rsid w:val="000C4FC5"/>
    <w:rsid w:val="00154270"/>
    <w:rsid w:val="00203A08"/>
    <w:rsid w:val="002741C8"/>
    <w:rsid w:val="00274D4F"/>
    <w:rsid w:val="00281CFC"/>
    <w:rsid w:val="002A4929"/>
    <w:rsid w:val="0034009C"/>
    <w:rsid w:val="003D1BFC"/>
    <w:rsid w:val="003D5AA0"/>
    <w:rsid w:val="00414853"/>
    <w:rsid w:val="004869F1"/>
    <w:rsid w:val="004B52B3"/>
    <w:rsid w:val="004C7175"/>
    <w:rsid w:val="004E3FB3"/>
    <w:rsid w:val="0050684E"/>
    <w:rsid w:val="00526CFA"/>
    <w:rsid w:val="00532A94"/>
    <w:rsid w:val="00581A0B"/>
    <w:rsid w:val="005B5DA6"/>
    <w:rsid w:val="005C5982"/>
    <w:rsid w:val="00640D41"/>
    <w:rsid w:val="006A1C63"/>
    <w:rsid w:val="006E271A"/>
    <w:rsid w:val="0070524B"/>
    <w:rsid w:val="007430C2"/>
    <w:rsid w:val="007D2BA2"/>
    <w:rsid w:val="00856E64"/>
    <w:rsid w:val="008860C8"/>
    <w:rsid w:val="008F6C4A"/>
    <w:rsid w:val="00985332"/>
    <w:rsid w:val="009A669A"/>
    <w:rsid w:val="009F2EE2"/>
    <w:rsid w:val="00A05639"/>
    <w:rsid w:val="00A3084A"/>
    <w:rsid w:val="00A428B1"/>
    <w:rsid w:val="00AD33FE"/>
    <w:rsid w:val="00B27022"/>
    <w:rsid w:val="00B54FB5"/>
    <w:rsid w:val="00B9758A"/>
    <w:rsid w:val="00BB3673"/>
    <w:rsid w:val="00BE4E54"/>
    <w:rsid w:val="00C15C8D"/>
    <w:rsid w:val="00C244FA"/>
    <w:rsid w:val="00C33D63"/>
    <w:rsid w:val="00C856A8"/>
    <w:rsid w:val="00C948C2"/>
    <w:rsid w:val="00D03689"/>
    <w:rsid w:val="00D065D1"/>
    <w:rsid w:val="00D230DA"/>
    <w:rsid w:val="00D73280"/>
    <w:rsid w:val="00D91E52"/>
    <w:rsid w:val="00D96F64"/>
    <w:rsid w:val="00DE3425"/>
    <w:rsid w:val="00E4371F"/>
    <w:rsid w:val="00ED6662"/>
    <w:rsid w:val="00F67E69"/>
    <w:rsid w:val="00F93527"/>
    <w:rsid w:val="00FC1052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91E5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D91E5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D91E5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3">
    <w:name w:val="footer"/>
    <w:basedOn w:val="a"/>
    <w:link w:val="Char"/>
    <w:rsid w:val="00D91E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91E52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BB3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367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91E5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D91E5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D91E52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3">
    <w:name w:val="footer"/>
    <w:basedOn w:val="a"/>
    <w:link w:val="Char"/>
    <w:rsid w:val="00D91E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91E52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BB3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36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2020-11-23T09:36:00Z</dcterms:created>
  <dcterms:modified xsi:type="dcterms:W3CDTF">2020-11-26T07:16:00Z</dcterms:modified>
</cp:coreProperties>
</file>