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6234EF" w14:textId="77777777" w:rsidR="00C63C7A" w:rsidRDefault="00000000">
      <w:pPr>
        <w:widowControl/>
        <w:jc w:val="left"/>
        <w:rPr>
          <w:rFonts w:ascii="黑体" w:eastAsia="黑体" w:hAnsi="黑体" w:cs="仿宋_GB2312"/>
          <w:sz w:val="32"/>
          <w:szCs w:val="32"/>
          <w:lang w:eastAsia="zh-Hans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14:paraId="239571AB" w14:textId="77777777" w:rsidR="00C63C7A" w:rsidRDefault="00000000">
      <w:pPr>
        <w:tabs>
          <w:tab w:val="left" w:pos="4680"/>
        </w:tabs>
        <w:spacing w:line="360" w:lineRule="auto"/>
        <w:jc w:val="center"/>
        <w:rPr>
          <w:rFonts w:ascii="仿宋_GB2312" w:eastAsia="仿宋_GB2312"/>
          <w:sz w:val="36"/>
          <w:szCs w:val="36"/>
          <w:lang w:eastAsia="zh-Hans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lang w:eastAsia="zh-Hans"/>
        </w:rPr>
        <w:t>酒店与会场交通指引</w:t>
      </w:r>
    </w:p>
    <w:p w14:paraId="3736737B" w14:textId="77777777" w:rsidR="00C63C7A" w:rsidRDefault="00000000">
      <w:pPr>
        <w:tabs>
          <w:tab w:val="left" w:pos="46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一、</w:t>
      </w:r>
      <w:r>
        <w:rPr>
          <w:rFonts w:ascii="黑体" w:eastAsia="黑体" w:hAnsi="黑体" w:hint="eastAsia"/>
          <w:sz w:val="32"/>
          <w:szCs w:val="32"/>
        </w:rPr>
        <w:t>酒店</w:t>
      </w:r>
      <w:r>
        <w:rPr>
          <w:rFonts w:ascii="黑体" w:eastAsia="黑体" w:hAnsi="黑体" w:hint="eastAsia"/>
          <w:sz w:val="32"/>
          <w:szCs w:val="32"/>
          <w:lang w:eastAsia="zh-Hans"/>
        </w:rPr>
        <w:t>交通指引</w:t>
      </w:r>
    </w:p>
    <w:p w14:paraId="3EF8FEAA" w14:textId="77777777" w:rsidR="00C63C7A" w:rsidRDefault="00000000">
      <w:pPr>
        <w:tabs>
          <w:tab w:val="left" w:pos="4680"/>
        </w:tabs>
        <w:spacing w:line="560" w:lineRule="exact"/>
        <w:ind w:firstLineChars="198" w:firstLine="557"/>
        <w:rPr>
          <w:rFonts w:ascii="楷体_GB2312" w:eastAsia="楷体_GB2312" w:hAnsi="仿宋_GB2312" w:cs="仿宋_GB2312"/>
          <w:b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sz w:val="28"/>
          <w:szCs w:val="28"/>
        </w:rPr>
        <w:t>（一）驾车</w:t>
      </w:r>
    </w:p>
    <w:p w14:paraId="714E9672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广佛地区：</w:t>
      </w:r>
      <w:r>
        <w:rPr>
          <w:rFonts w:ascii="仿宋_GB2312" w:eastAsia="仿宋_GB2312" w:hint="eastAsia"/>
          <w:sz w:val="28"/>
          <w:szCs w:val="28"/>
        </w:rPr>
        <w:t>华南快速路----春岗立交----广河高速----增从高速----温泉站出口----左转走国道G105直行1公里即到</w:t>
      </w:r>
    </w:p>
    <w:p w14:paraId="6EEE99AF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莞深高速：</w:t>
      </w:r>
      <w:r>
        <w:rPr>
          <w:rFonts w:ascii="仿宋_GB2312" w:eastAsia="仿宋_GB2312" w:hint="eastAsia"/>
          <w:sz w:val="28"/>
          <w:szCs w:val="28"/>
        </w:rPr>
        <w:t>莞深高速----增莞高速增城站----增江大道（S119）----增从高速增城站----温泉站----左转走国道G105直行1公里即到</w:t>
      </w:r>
    </w:p>
    <w:p w14:paraId="528ABB98" w14:textId="77777777" w:rsidR="00C63C7A" w:rsidRDefault="00000000">
      <w:pPr>
        <w:tabs>
          <w:tab w:val="left" w:pos="4680"/>
        </w:tabs>
        <w:spacing w:line="560" w:lineRule="exact"/>
        <w:ind w:firstLineChars="198" w:firstLine="557"/>
        <w:rPr>
          <w:rFonts w:ascii="楷体_GB2312" w:eastAsia="楷体_GB2312" w:hAnsi="仿宋_GB2312" w:cs="仿宋_GB2312"/>
          <w:b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sz w:val="28"/>
          <w:szCs w:val="28"/>
        </w:rPr>
        <w:t>（二）公交/地铁</w:t>
      </w:r>
    </w:p>
    <w:p w14:paraId="2F4B9B26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地铁14号线→ 地铁从化客运站C2出口→ 从化客运站2（公交站）从4路→温泉宾馆站下车→广东温泉宾馆</w:t>
      </w:r>
    </w:p>
    <w:p w14:paraId="028BCDFC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地铁14号线→地铁东风站D出口→地铁东风站 从4路快线→温泉宾馆站下车→广东温泉宾馆</w:t>
      </w:r>
    </w:p>
    <w:p w14:paraId="4869F378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广从3线/广从4快线/广从5线/广从8线 → 从化汽车站 →从化汽车站总站（公交站）从4路→温泉宾馆站下车→广东温泉宾馆</w:t>
      </w:r>
    </w:p>
    <w:p w14:paraId="23AE21E8" w14:textId="77777777" w:rsidR="00C63C7A" w:rsidRDefault="00000000">
      <w:pPr>
        <w:tabs>
          <w:tab w:val="left" w:pos="46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  <w:lang w:eastAsia="zh-Hans"/>
        </w:rPr>
        <w:t>、会场交通指引</w:t>
      </w:r>
    </w:p>
    <w:p w14:paraId="6A578D8E" w14:textId="77777777" w:rsidR="00C63C7A" w:rsidRDefault="00000000">
      <w:pPr>
        <w:tabs>
          <w:tab w:val="left" w:pos="4680"/>
        </w:tabs>
        <w:spacing w:line="560" w:lineRule="exact"/>
        <w:ind w:firstLineChars="198" w:firstLine="557"/>
        <w:rPr>
          <w:rFonts w:ascii="楷体_GB2312" w:eastAsia="楷体_GB2312" w:hAnsi="仿宋_GB2312" w:cs="仿宋_GB2312"/>
          <w:b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sz w:val="28"/>
          <w:szCs w:val="28"/>
        </w:rPr>
        <w:t>（一）驾车</w:t>
      </w:r>
    </w:p>
    <w:p w14:paraId="3BDE7D58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基本路线：</w:t>
      </w:r>
    </w:p>
    <w:p w14:paraId="617B5D00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华南快速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京港澳高速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大广高速（温泉出口）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温泉收费站（良口方向）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温泉大道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广州南方学院</w:t>
      </w:r>
    </w:p>
    <w:p w14:paraId="54ABC681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深圳、东莞地区可选择</w:t>
      </w:r>
    </w:p>
    <w:p w14:paraId="5CEB2637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G4（莞深高速—增莞高速北行）→ 增城站（出口）→增江大道北→</w:t>
      </w:r>
      <w:r>
        <w:rPr>
          <w:rFonts w:ascii="仿宋_GB2312" w:eastAsia="仿宋_GB2312" w:hint="eastAsia"/>
          <w:sz w:val="28"/>
          <w:szCs w:val="28"/>
        </w:rPr>
        <w:lastRenderedPageBreak/>
        <w:t>从莞深高速（温泉站出口右转）→105国道北行500米右侧</w:t>
      </w:r>
    </w:p>
    <w:p w14:paraId="442606A3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惠州地区可选择</w:t>
      </w:r>
    </w:p>
    <w:p w14:paraId="01D98252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G35（济广高速增城方向）→增城出口→增江大道北→从莞深高速（温泉站出口右转）→105国道北行500米右侧</w:t>
      </w:r>
    </w:p>
    <w:p w14:paraId="106934DF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粤东部分（梅州、河源、揭阳、潮州）、广州部分地区可选择</w:t>
      </w:r>
    </w:p>
    <w:p w14:paraId="2F1E0184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汕昆/长深高速→S2（广河高速从化方向）→S29从莞深高速（温泉镇方向温泉站出口右转）→105国道北行500米右侧</w:t>
      </w:r>
    </w:p>
    <w:p w14:paraId="2D2CFFC5" w14:textId="77777777" w:rsidR="00C63C7A" w:rsidRDefault="00000000">
      <w:pPr>
        <w:tabs>
          <w:tab w:val="left" w:pos="4680"/>
        </w:tabs>
        <w:spacing w:line="560" w:lineRule="exact"/>
        <w:ind w:firstLineChars="198" w:firstLine="557"/>
        <w:rPr>
          <w:rFonts w:ascii="楷体_GB2312" w:eastAsia="楷体_GB2312" w:hAnsi="仿宋_GB2312" w:cs="仿宋_GB2312"/>
          <w:b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sz w:val="28"/>
          <w:szCs w:val="28"/>
        </w:rPr>
        <w:t>（二）公交/地铁</w:t>
      </w:r>
    </w:p>
    <w:p w14:paraId="325CE1BD" w14:textId="77777777" w:rsidR="00C63C7A" w:rsidRDefault="00000000">
      <w:pPr>
        <w:tabs>
          <w:tab w:val="left" w:pos="468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广从3线/广从4快线/广从5线/广从8线 → 从化汽车站 →从化汽车站总站（公交站）从11路/从12路→卫东公交站→广州南方学院（西北门）</w:t>
      </w:r>
    </w:p>
    <w:p w14:paraId="304CD9D7" w14:textId="77777777" w:rsidR="00C63C7A" w:rsidRDefault="00000000">
      <w:pPr>
        <w:tabs>
          <w:tab w:val="left" w:pos="4680"/>
        </w:tabs>
        <w:spacing w:line="560" w:lineRule="exact"/>
        <w:ind w:firstLineChars="198" w:firstLine="557"/>
        <w:rPr>
          <w:rFonts w:ascii="楷体_GB2312" w:eastAsia="楷体_GB2312" w:hAnsi="仿宋_GB2312" w:cs="仿宋_GB2312"/>
          <w:b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sz w:val="28"/>
          <w:szCs w:val="28"/>
        </w:rPr>
        <w:t>（三）广州南方学院校内地图</w:t>
      </w:r>
    </w:p>
    <w:p w14:paraId="0F4DE034" w14:textId="77777777" w:rsidR="00C63C7A" w:rsidRDefault="00000000">
      <w:pPr>
        <w:tabs>
          <w:tab w:val="left" w:pos="4680"/>
        </w:tabs>
        <w:spacing w:line="276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99EEF3A" wp14:editId="214C50B9">
            <wp:extent cx="5615940" cy="3355975"/>
            <wp:effectExtent l="0" t="0" r="3810" b="0"/>
            <wp:docPr id="2" name="图片 2" descr="C:\Users\admin\AppData\Local\Temp\WeChat Files\fbe9b9b4fe4c4869d35cc44b2b32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fbe9b9b4fe4c4869d35cc44b2b321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5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C7A">
      <w:footerReference w:type="even" r:id="rId8"/>
      <w:footerReference w:type="default" r:id="rId9"/>
      <w:pgSz w:w="11906" w:h="16838"/>
      <w:pgMar w:top="2098" w:right="1474" w:bottom="1985" w:left="1588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B101" w14:textId="77777777" w:rsidR="00C425E5" w:rsidRDefault="00C425E5">
      <w:r>
        <w:separator/>
      </w:r>
    </w:p>
  </w:endnote>
  <w:endnote w:type="continuationSeparator" w:id="0">
    <w:p w14:paraId="4BA6A91B" w14:textId="77777777" w:rsidR="00C425E5" w:rsidRDefault="00C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5DA9" w14:textId="77777777" w:rsidR="00C63C7A" w:rsidRDefault="00000000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536857381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06E" w14:textId="77777777" w:rsidR="00C63C7A" w:rsidRDefault="00000000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900946980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14:paraId="03E76A61" w14:textId="77777777" w:rsidR="00C63C7A" w:rsidRDefault="00C63C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8FBB" w14:textId="77777777" w:rsidR="00C425E5" w:rsidRDefault="00C425E5">
      <w:r>
        <w:separator/>
      </w:r>
    </w:p>
  </w:footnote>
  <w:footnote w:type="continuationSeparator" w:id="0">
    <w:p w14:paraId="3373A05D" w14:textId="77777777" w:rsidR="00C425E5" w:rsidRDefault="00C4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yMWU3NzZmODM1MDkwYzQ4NGE1ODRmNmM2MTI4ZWUifQ=="/>
  </w:docVars>
  <w:rsids>
    <w:rsidRoot w:val="00172A27"/>
    <w:rsid w:val="D63ABFB0"/>
    <w:rsid w:val="DFB360F5"/>
    <w:rsid w:val="E9EFD728"/>
    <w:rsid w:val="EFBBD53E"/>
    <w:rsid w:val="F7FCD679"/>
    <w:rsid w:val="FB7DB2B2"/>
    <w:rsid w:val="FBB6545A"/>
    <w:rsid w:val="FF5E2F9C"/>
    <w:rsid w:val="FFFFF271"/>
    <w:rsid w:val="00046B3C"/>
    <w:rsid w:val="000640D0"/>
    <w:rsid w:val="00066EEB"/>
    <w:rsid w:val="00172A27"/>
    <w:rsid w:val="001A6F53"/>
    <w:rsid w:val="00205C07"/>
    <w:rsid w:val="0024768A"/>
    <w:rsid w:val="002D566D"/>
    <w:rsid w:val="002F7282"/>
    <w:rsid w:val="00330EE0"/>
    <w:rsid w:val="004D6786"/>
    <w:rsid w:val="00514D9F"/>
    <w:rsid w:val="00552FBC"/>
    <w:rsid w:val="00553527"/>
    <w:rsid w:val="006469BB"/>
    <w:rsid w:val="006826E8"/>
    <w:rsid w:val="006A33DF"/>
    <w:rsid w:val="006F42AA"/>
    <w:rsid w:val="00705932"/>
    <w:rsid w:val="00724E9D"/>
    <w:rsid w:val="00736B18"/>
    <w:rsid w:val="00755BA6"/>
    <w:rsid w:val="00765951"/>
    <w:rsid w:val="00817664"/>
    <w:rsid w:val="00876158"/>
    <w:rsid w:val="00886554"/>
    <w:rsid w:val="00901105"/>
    <w:rsid w:val="00970FF2"/>
    <w:rsid w:val="009B72F8"/>
    <w:rsid w:val="00A2262C"/>
    <w:rsid w:val="00A36B7F"/>
    <w:rsid w:val="00A92126"/>
    <w:rsid w:val="00AF4EE4"/>
    <w:rsid w:val="00B26270"/>
    <w:rsid w:val="00BE5902"/>
    <w:rsid w:val="00C04293"/>
    <w:rsid w:val="00C425E5"/>
    <w:rsid w:val="00C61AA1"/>
    <w:rsid w:val="00C63C7A"/>
    <w:rsid w:val="00C668E6"/>
    <w:rsid w:val="00CB3681"/>
    <w:rsid w:val="00CC58A5"/>
    <w:rsid w:val="00D14C85"/>
    <w:rsid w:val="00DD427A"/>
    <w:rsid w:val="00DF59EE"/>
    <w:rsid w:val="00E613FA"/>
    <w:rsid w:val="00EC2A0A"/>
    <w:rsid w:val="00EF6D3C"/>
    <w:rsid w:val="00FA07F6"/>
    <w:rsid w:val="00FB53B0"/>
    <w:rsid w:val="00FC042B"/>
    <w:rsid w:val="08DD73FC"/>
    <w:rsid w:val="16D7887E"/>
    <w:rsid w:val="17671378"/>
    <w:rsid w:val="18D64D02"/>
    <w:rsid w:val="1FEFBC11"/>
    <w:rsid w:val="2AA84DDE"/>
    <w:rsid w:val="2AB14F71"/>
    <w:rsid w:val="2B3B69C5"/>
    <w:rsid w:val="2FF731BF"/>
    <w:rsid w:val="335032DD"/>
    <w:rsid w:val="38F7B2AF"/>
    <w:rsid w:val="435F43DB"/>
    <w:rsid w:val="4D1FC04E"/>
    <w:rsid w:val="65F98964"/>
    <w:rsid w:val="6AF62017"/>
    <w:rsid w:val="6D530427"/>
    <w:rsid w:val="6FBEF43D"/>
    <w:rsid w:val="73282B4F"/>
    <w:rsid w:val="747FF077"/>
    <w:rsid w:val="77F769CE"/>
    <w:rsid w:val="78A16264"/>
    <w:rsid w:val="7BBF3C14"/>
    <w:rsid w:val="7D9DD2AC"/>
    <w:rsid w:val="7F575ECF"/>
    <w:rsid w:val="7FBF00C8"/>
    <w:rsid w:val="7FFFD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A1D02"/>
  <w15:docId w15:val="{EC8748D2-8D15-4E2F-896A-ECF84D00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4DDE-0974-4337-B66B-8EACE0EB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关于同意张耀荣同志辞去</dc:title>
  <dc:creator>user</dc:creator>
  <cp:lastModifiedBy>1425811061@qq.com</cp:lastModifiedBy>
  <cp:revision>2</cp:revision>
  <cp:lastPrinted>2022-09-26T02:17:00Z</cp:lastPrinted>
  <dcterms:created xsi:type="dcterms:W3CDTF">2022-10-28T09:00:00Z</dcterms:created>
  <dcterms:modified xsi:type="dcterms:W3CDTF">2022-10-28T09:00:00Z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46B48C30301D435B879296E543F99C67</vt:lpwstr>
  </property>
</Properties>
</file>