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7A" w:rsidRPr="00C31676" w:rsidRDefault="0052607A" w:rsidP="00C31676">
      <w:pPr>
        <w:spacing w:after="47" w:line="560" w:lineRule="exact"/>
        <w:ind w:left="31" w:hanging="10"/>
        <w:jc w:val="center"/>
        <w:rPr>
          <w:rFonts w:ascii="方正小标宋简体" w:eastAsia="方正小标宋简体" w:hAnsiTheme="majorEastAsia"/>
          <w:bCs/>
          <w:sz w:val="44"/>
          <w:szCs w:val="44"/>
        </w:rPr>
      </w:pPr>
      <w:r w:rsidRPr="00C31676">
        <w:rPr>
          <w:rFonts w:ascii="方正小标宋简体" w:eastAsia="方正小标宋简体" w:hAnsiTheme="majorEastAsia" w:hint="eastAsia"/>
          <w:bCs/>
          <w:sz w:val="44"/>
          <w:szCs w:val="44"/>
        </w:rPr>
        <w:t>广州市哲学社会科学发展“十四五”规划2022年度课题指南</w:t>
      </w:r>
      <w:bookmarkStart w:id="0" w:name="_GoBack"/>
      <w:bookmarkEnd w:id="0"/>
    </w:p>
    <w:p w:rsidR="00BF2792" w:rsidRDefault="00BF2792" w:rsidP="0052607A">
      <w:pPr>
        <w:spacing w:line="560" w:lineRule="exact"/>
        <w:ind w:firstLineChars="200" w:firstLine="480"/>
        <w:rPr>
          <w:rFonts w:ascii="simsun" w:hAnsi="simsun" w:hint="eastAsia"/>
          <w:color w:val="333333"/>
          <w:sz w:val="24"/>
          <w:szCs w:val="24"/>
          <w:shd w:val="clear" w:color="auto" w:fill="FFFFFF"/>
        </w:rPr>
      </w:pPr>
    </w:p>
    <w:p w:rsidR="00BF2792" w:rsidRDefault="0052607A" w:rsidP="0052607A">
      <w:pPr>
        <w:spacing w:line="560" w:lineRule="exact"/>
        <w:ind w:firstLineChars="200" w:firstLine="480"/>
        <w:rPr>
          <w:rFonts w:ascii="simsun" w:hAnsi="simsun" w:hint="eastAsia"/>
          <w:color w:val="333333"/>
          <w:sz w:val="24"/>
          <w:szCs w:val="24"/>
          <w:shd w:val="clear" w:color="auto" w:fill="FFFFFF"/>
        </w:rPr>
      </w:pPr>
      <w:r w:rsidRPr="0052607A">
        <w:rPr>
          <w:rFonts w:ascii="simsun" w:hAnsi="simsun"/>
          <w:color w:val="333333"/>
          <w:sz w:val="24"/>
          <w:szCs w:val="24"/>
          <w:shd w:val="clear" w:color="auto" w:fill="FFFFFF"/>
        </w:rPr>
        <w:t>根据广州市哲学社会科学发展</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十四五</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规划精神，结合广州市经济社会发展实际，经广州市社会科学规划领导小组批准，现发布《广州市哲学社会科学发展</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十四五</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规划</w:t>
      </w:r>
      <w:r w:rsidRPr="0052607A">
        <w:rPr>
          <w:rFonts w:ascii="simsun" w:hAnsi="simsun"/>
          <w:color w:val="333333"/>
          <w:sz w:val="24"/>
          <w:szCs w:val="24"/>
          <w:shd w:val="clear" w:color="auto" w:fill="FFFFFF"/>
        </w:rPr>
        <w:t>2022</w:t>
      </w:r>
      <w:r w:rsidRPr="0052607A">
        <w:rPr>
          <w:rFonts w:ascii="simsun" w:hAnsi="simsun"/>
          <w:color w:val="333333"/>
          <w:sz w:val="24"/>
          <w:szCs w:val="24"/>
          <w:shd w:val="clear" w:color="auto" w:fill="FFFFFF"/>
        </w:rPr>
        <w:t>年度课题指南》。</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Style w:val="a3"/>
          <w:rFonts w:ascii="simsun" w:hAnsi="simsun"/>
          <w:color w:val="333333"/>
          <w:sz w:val="24"/>
          <w:szCs w:val="24"/>
          <w:shd w:val="clear" w:color="auto" w:fill="FFFFFF"/>
        </w:rPr>
        <w:t>一、指导思想</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高举中国特色社会主义伟大旗帜，坚持以马克思列宁主义、毛泽东思想、邓小平理论、</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三个代表</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重要思想、科学发展观、习近平新时代中国特色社会主义思想为指导，全面贯彻落实党的十九大和十九届历次全会精神，深入贯彻习近平总书记关于哲学社会科学的重要论述和对广东、广州工作重要讲话、重要指示批示精神，结合广东省委十二届十五次全会、广州市第十二次党代会的战略部署和市委、市政府中心工作，深入研究党的创新理论和国家重大战略以及广州国家中心城市建设重大现实问题，深入探讨广州改革开放重大思想理论问题，深入总结广州现代化进程重大实践经验，着力推出具有现实指导意义、决策参考价值的较高水平科研成果，为奋力推动广州实现老城市新活力、</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四个出新出彩</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，在实现习近平总书记赋予广东的使命任务中勇当排头兵提供理论支撑和智力支持。</w:t>
      </w:r>
      <w:r w:rsidRPr="0052607A">
        <w:rPr>
          <w:rFonts w:ascii="simsun" w:hAnsi="simsun"/>
          <w:color w:val="333333"/>
          <w:sz w:val="24"/>
          <w:szCs w:val="24"/>
        </w:rPr>
        <w:br/>
      </w:r>
      <w:r w:rsidRPr="0052607A">
        <w:rPr>
          <w:rStyle w:val="a3"/>
          <w:rFonts w:ascii="simsun" w:hAnsi="simsun"/>
          <w:color w:val="333333"/>
          <w:sz w:val="24"/>
          <w:szCs w:val="24"/>
          <w:shd w:val="clear" w:color="auto" w:fill="FFFFFF"/>
        </w:rPr>
        <w:t xml:space="preserve">　　二、课题设置</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《广州市哲学社会科学发展</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十四五</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规划</w:t>
      </w:r>
      <w:r w:rsidRPr="0052607A">
        <w:rPr>
          <w:rFonts w:ascii="simsun" w:hAnsi="simsun"/>
          <w:color w:val="333333"/>
          <w:sz w:val="24"/>
          <w:szCs w:val="24"/>
          <w:shd w:val="clear" w:color="auto" w:fill="FFFFFF"/>
        </w:rPr>
        <w:t>2022</w:t>
      </w:r>
      <w:r w:rsidRPr="0052607A">
        <w:rPr>
          <w:rFonts w:ascii="simsun" w:hAnsi="simsun"/>
          <w:color w:val="333333"/>
          <w:sz w:val="24"/>
          <w:szCs w:val="24"/>
          <w:shd w:val="clear" w:color="auto" w:fill="FFFFFF"/>
        </w:rPr>
        <w:t>年度课题指南》从习近平新时代中国特色社会主义思想和党的十九届六中全会精神研究，广州坚定不移推动实现老城市新活力、</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四个出新出彩</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实践研究和《广州大典》与广州历史文化研究等三个方面，列出参考选题（详见附件）。共设置一般课题、羊城青年学人课题、共建课题、广州大典课题等四个类别。</w:t>
      </w:r>
      <w:r w:rsidRPr="0052607A">
        <w:rPr>
          <w:rFonts w:ascii="simsun" w:hAnsi="simsun"/>
          <w:color w:val="333333"/>
          <w:sz w:val="24"/>
          <w:szCs w:val="24"/>
        </w:rPr>
        <w:br/>
      </w:r>
      <w:r w:rsidRPr="0052607A">
        <w:rPr>
          <w:rStyle w:val="a3"/>
          <w:rFonts w:ascii="simsun" w:hAnsi="simsun"/>
          <w:color w:val="333333"/>
          <w:sz w:val="24"/>
          <w:szCs w:val="24"/>
          <w:shd w:val="clear" w:color="auto" w:fill="FFFFFF"/>
        </w:rPr>
        <w:t xml:space="preserve">　　</w:t>
      </w:r>
      <w:r w:rsidRPr="0052607A">
        <w:rPr>
          <w:rStyle w:val="a3"/>
          <w:rFonts w:ascii="simsun" w:hAnsi="simsun"/>
          <w:color w:val="333333"/>
          <w:sz w:val="24"/>
          <w:szCs w:val="24"/>
          <w:shd w:val="clear" w:color="auto" w:fill="FFFFFF"/>
        </w:rPr>
        <w:t>1.</w:t>
      </w:r>
      <w:r w:rsidRPr="0052607A">
        <w:rPr>
          <w:rStyle w:val="a3"/>
          <w:rFonts w:ascii="simsun" w:hAnsi="simsun"/>
          <w:color w:val="333333"/>
          <w:sz w:val="24"/>
          <w:szCs w:val="24"/>
          <w:shd w:val="clear" w:color="auto" w:fill="FFFFFF"/>
        </w:rPr>
        <w:t>一般课题。</w:t>
      </w:r>
      <w:r w:rsidRPr="0052607A">
        <w:rPr>
          <w:rFonts w:ascii="simsun" w:hAnsi="simsun"/>
          <w:color w:val="333333"/>
          <w:sz w:val="24"/>
          <w:szCs w:val="24"/>
          <w:shd w:val="clear" w:color="auto" w:fill="FFFFFF"/>
        </w:rPr>
        <w:t>一般课题须在本年度课题指南的参考选题中择题申报，或依据</w:t>
      </w:r>
      <w:r w:rsidRPr="0052607A">
        <w:rPr>
          <w:rFonts w:ascii="simsun" w:hAnsi="simsun"/>
          <w:color w:val="333333"/>
          <w:sz w:val="24"/>
          <w:szCs w:val="24"/>
          <w:shd w:val="clear" w:color="auto" w:fill="FFFFFF"/>
        </w:rPr>
        <w:lastRenderedPageBreak/>
        <w:t>研究方向增加副标题进行申报，</w:t>
      </w:r>
      <w:r w:rsidRPr="0052607A">
        <w:rPr>
          <w:rStyle w:val="a3"/>
          <w:rFonts w:ascii="simsun" w:hAnsi="simsun"/>
          <w:color w:val="333333"/>
          <w:sz w:val="24"/>
          <w:szCs w:val="24"/>
          <w:shd w:val="clear" w:color="auto" w:fill="FFFFFF"/>
        </w:rPr>
        <w:t>不受理自行设计题目的申报</w:t>
      </w:r>
      <w:r w:rsidRPr="0052607A">
        <w:rPr>
          <w:rFonts w:ascii="simsun" w:hAnsi="simsun"/>
          <w:color w:val="333333"/>
          <w:sz w:val="24"/>
          <w:szCs w:val="24"/>
          <w:shd w:val="clear" w:color="auto" w:fill="FFFFFF"/>
        </w:rPr>
        <w:t>。一般课题每项资助经费</w:t>
      </w:r>
      <w:r w:rsidRPr="0052607A">
        <w:rPr>
          <w:rFonts w:ascii="simsun" w:hAnsi="simsun"/>
          <w:color w:val="333333"/>
          <w:sz w:val="24"/>
          <w:szCs w:val="24"/>
          <w:shd w:val="clear" w:color="auto" w:fill="FFFFFF"/>
        </w:rPr>
        <w:t>5</w:t>
      </w:r>
      <w:r w:rsidRPr="0052607A">
        <w:rPr>
          <w:rFonts w:ascii="simsun" w:hAnsi="simsun"/>
          <w:color w:val="333333"/>
          <w:sz w:val="24"/>
          <w:szCs w:val="24"/>
          <w:shd w:val="clear" w:color="auto" w:fill="FFFFFF"/>
        </w:rPr>
        <w:t>万元。</w:t>
      </w:r>
      <w:r w:rsidRPr="0052607A">
        <w:rPr>
          <w:rFonts w:ascii="simsun" w:hAnsi="simsun"/>
          <w:color w:val="333333"/>
          <w:sz w:val="24"/>
          <w:szCs w:val="24"/>
        </w:rPr>
        <w:br/>
      </w:r>
      <w:r w:rsidRPr="0052607A">
        <w:rPr>
          <w:rStyle w:val="a3"/>
          <w:rFonts w:ascii="simsun" w:hAnsi="simsun"/>
          <w:color w:val="333333"/>
          <w:sz w:val="24"/>
          <w:szCs w:val="24"/>
          <w:shd w:val="clear" w:color="auto" w:fill="FFFFFF"/>
        </w:rPr>
        <w:t xml:space="preserve">　　</w:t>
      </w:r>
      <w:r w:rsidRPr="0052607A">
        <w:rPr>
          <w:rStyle w:val="a3"/>
          <w:rFonts w:ascii="simsun" w:hAnsi="simsun"/>
          <w:color w:val="333333"/>
          <w:sz w:val="24"/>
          <w:szCs w:val="24"/>
          <w:shd w:val="clear" w:color="auto" w:fill="FFFFFF"/>
        </w:rPr>
        <w:t>2.</w:t>
      </w:r>
      <w:r w:rsidRPr="0052607A">
        <w:rPr>
          <w:rStyle w:val="a3"/>
          <w:rFonts w:ascii="simsun" w:hAnsi="simsun"/>
          <w:color w:val="333333"/>
          <w:sz w:val="24"/>
          <w:szCs w:val="24"/>
          <w:shd w:val="clear" w:color="auto" w:fill="FFFFFF"/>
        </w:rPr>
        <w:t>羊城青年学人课题。</w:t>
      </w:r>
      <w:r w:rsidRPr="0052607A">
        <w:rPr>
          <w:rFonts w:ascii="simsun" w:hAnsi="simsun"/>
          <w:color w:val="333333"/>
          <w:sz w:val="24"/>
          <w:szCs w:val="24"/>
          <w:shd w:val="clear" w:color="auto" w:fill="FFFFFF"/>
        </w:rPr>
        <w:t>羊城青年学人课题须在本年度课题指南的参考选题中择题申报，或依据研究方向增加副标题进行申报，</w:t>
      </w:r>
      <w:r w:rsidRPr="0052607A">
        <w:rPr>
          <w:rStyle w:val="a3"/>
          <w:rFonts w:ascii="simsun" w:hAnsi="simsun"/>
          <w:color w:val="333333"/>
          <w:sz w:val="24"/>
          <w:szCs w:val="24"/>
          <w:shd w:val="clear" w:color="auto" w:fill="FFFFFF"/>
        </w:rPr>
        <w:t>不受理自行设计题目的申报</w:t>
      </w:r>
      <w:r w:rsidRPr="0052607A">
        <w:rPr>
          <w:rFonts w:ascii="simsun" w:hAnsi="simsun"/>
          <w:color w:val="333333"/>
          <w:sz w:val="24"/>
          <w:szCs w:val="24"/>
          <w:shd w:val="clear" w:color="auto" w:fill="FFFFFF"/>
        </w:rPr>
        <w:t>。课题申报人和课题组成员的年龄均不得超过</w:t>
      </w:r>
      <w:r w:rsidRPr="0052607A">
        <w:rPr>
          <w:rFonts w:ascii="simsun" w:hAnsi="simsun"/>
          <w:color w:val="333333"/>
          <w:sz w:val="24"/>
          <w:szCs w:val="24"/>
          <w:shd w:val="clear" w:color="auto" w:fill="FFFFFF"/>
        </w:rPr>
        <w:t>40</w:t>
      </w:r>
      <w:r w:rsidRPr="0052607A">
        <w:rPr>
          <w:rFonts w:ascii="simsun" w:hAnsi="simsun"/>
          <w:color w:val="333333"/>
          <w:sz w:val="24"/>
          <w:szCs w:val="24"/>
          <w:shd w:val="clear" w:color="auto" w:fill="FFFFFF"/>
        </w:rPr>
        <w:t>周岁（含，截止申报最后期限）。羊城青年学人课题每项资助经费</w:t>
      </w:r>
      <w:r w:rsidRPr="0052607A">
        <w:rPr>
          <w:rFonts w:ascii="simsun" w:hAnsi="simsun"/>
          <w:color w:val="333333"/>
          <w:sz w:val="24"/>
          <w:szCs w:val="24"/>
          <w:shd w:val="clear" w:color="auto" w:fill="FFFFFF"/>
        </w:rPr>
        <w:t>3</w:t>
      </w:r>
      <w:r w:rsidRPr="0052607A">
        <w:rPr>
          <w:rFonts w:ascii="simsun" w:hAnsi="simsun"/>
          <w:color w:val="333333"/>
          <w:sz w:val="24"/>
          <w:szCs w:val="24"/>
          <w:shd w:val="clear" w:color="auto" w:fill="FFFFFF"/>
        </w:rPr>
        <w:t>万元。</w:t>
      </w:r>
      <w:r w:rsidRPr="0052607A">
        <w:rPr>
          <w:rFonts w:ascii="simsun" w:hAnsi="simsun"/>
          <w:color w:val="333333"/>
          <w:sz w:val="24"/>
          <w:szCs w:val="24"/>
        </w:rPr>
        <w:br/>
      </w:r>
      <w:r w:rsidRPr="0052607A">
        <w:rPr>
          <w:rStyle w:val="a3"/>
          <w:rFonts w:ascii="simsun" w:hAnsi="simsun"/>
          <w:color w:val="333333"/>
          <w:sz w:val="24"/>
          <w:szCs w:val="24"/>
          <w:shd w:val="clear" w:color="auto" w:fill="FFFFFF"/>
        </w:rPr>
        <w:t xml:space="preserve">　　</w:t>
      </w:r>
      <w:r w:rsidRPr="0052607A">
        <w:rPr>
          <w:rStyle w:val="a3"/>
          <w:rFonts w:ascii="simsun" w:hAnsi="simsun"/>
          <w:color w:val="333333"/>
          <w:sz w:val="24"/>
          <w:szCs w:val="24"/>
          <w:shd w:val="clear" w:color="auto" w:fill="FFFFFF"/>
        </w:rPr>
        <w:t>3.</w:t>
      </w:r>
      <w:r w:rsidRPr="0052607A">
        <w:rPr>
          <w:rStyle w:val="a3"/>
          <w:rFonts w:ascii="simsun" w:hAnsi="simsun"/>
          <w:color w:val="333333"/>
          <w:sz w:val="24"/>
          <w:szCs w:val="24"/>
          <w:shd w:val="clear" w:color="auto" w:fill="FFFFFF"/>
        </w:rPr>
        <w:t>共建课题。</w:t>
      </w:r>
      <w:r w:rsidRPr="0052607A">
        <w:rPr>
          <w:rFonts w:ascii="simsun" w:hAnsi="simsun"/>
          <w:color w:val="333333"/>
          <w:sz w:val="24"/>
          <w:szCs w:val="24"/>
          <w:shd w:val="clear" w:color="auto" w:fill="FFFFFF"/>
        </w:rPr>
        <w:t>共建课题可以由申报人在本年度课题指南的参考选题中择题申报，或依据个人的学术专长和研究基础自行设计题目进行申报。共建课题研究经费由课题申报人所在单位保障，原则上每项资助经费</w:t>
      </w:r>
      <w:r w:rsidRPr="0052607A">
        <w:rPr>
          <w:rFonts w:ascii="simsun" w:hAnsi="simsun"/>
          <w:color w:val="333333"/>
          <w:sz w:val="24"/>
          <w:szCs w:val="24"/>
          <w:shd w:val="clear" w:color="auto" w:fill="FFFFFF"/>
        </w:rPr>
        <w:t>3</w:t>
      </w:r>
      <w:r w:rsidRPr="0052607A">
        <w:rPr>
          <w:rFonts w:ascii="simsun" w:hAnsi="simsun"/>
          <w:color w:val="333333"/>
          <w:sz w:val="24"/>
          <w:szCs w:val="24"/>
          <w:shd w:val="clear" w:color="auto" w:fill="FFFFFF"/>
        </w:rPr>
        <w:t>万元。</w:t>
      </w:r>
      <w:r w:rsidRPr="0052607A">
        <w:rPr>
          <w:rFonts w:ascii="simsun" w:hAnsi="simsun"/>
          <w:color w:val="333333"/>
          <w:sz w:val="24"/>
          <w:szCs w:val="24"/>
        </w:rPr>
        <w:br/>
      </w:r>
      <w:r w:rsidRPr="0052607A">
        <w:rPr>
          <w:rStyle w:val="a3"/>
          <w:rFonts w:ascii="simsun" w:hAnsi="simsun"/>
          <w:color w:val="333333"/>
          <w:sz w:val="24"/>
          <w:szCs w:val="24"/>
          <w:shd w:val="clear" w:color="auto" w:fill="FFFFFF"/>
        </w:rPr>
        <w:t xml:space="preserve">　　</w:t>
      </w:r>
      <w:r w:rsidRPr="0052607A">
        <w:rPr>
          <w:rStyle w:val="a3"/>
          <w:rFonts w:ascii="simsun" w:hAnsi="simsun"/>
          <w:color w:val="333333"/>
          <w:sz w:val="24"/>
          <w:szCs w:val="24"/>
          <w:shd w:val="clear" w:color="auto" w:fill="FFFFFF"/>
        </w:rPr>
        <w:t>4.</w:t>
      </w:r>
      <w:r w:rsidRPr="0052607A">
        <w:rPr>
          <w:rStyle w:val="a3"/>
          <w:rFonts w:ascii="simsun" w:hAnsi="simsun"/>
          <w:color w:val="333333"/>
          <w:sz w:val="24"/>
          <w:szCs w:val="24"/>
          <w:shd w:val="clear" w:color="auto" w:fill="FFFFFF"/>
        </w:rPr>
        <w:t>广州大典课题（《广州大典》与广州历史文化研究专项课题及博士学位论文资助）。</w:t>
      </w:r>
      <w:r w:rsidRPr="0052607A">
        <w:rPr>
          <w:rFonts w:ascii="simsun" w:hAnsi="simsun"/>
          <w:color w:val="333333"/>
          <w:sz w:val="24"/>
          <w:szCs w:val="24"/>
          <w:shd w:val="clear" w:color="auto" w:fill="FFFFFF"/>
        </w:rPr>
        <w:t>广州大典课题可以由申报人在本年度课题指南的参考选题（第三部分）中择题申报，或依据个人的学术专长和研究基础自行设计题目进行申报。</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2022</w:t>
      </w:r>
      <w:r w:rsidRPr="0052607A">
        <w:rPr>
          <w:rFonts w:ascii="simsun" w:hAnsi="simsun"/>
          <w:color w:val="333333"/>
          <w:sz w:val="24"/>
          <w:szCs w:val="24"/>
          <w:shd w:val="clear" w:color="auto" w:fill="FFFFFF"/>
        </w:rPr>
        <w:t>年度《广州大典》与广州历史文化研究博士学位论文资助申请工作同时开展，管理办法为《〈广州大典〉与广州历史文化研究博士学位论文资助计划章程</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试行</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》，可以由申报人在本年度课题指南的参考选题中择题申报，或依据个人的学术专长和研究基础自选题目申报。《广州大典》与广州历史文化研究专项课题每项资助经费</w:t>
      </w:r>
      <w:r w:rsidRPr="0052607A">
        <w:rPr>
          <w:rFonts w:ascii="simsun" w:hAnsi="simsun"/>
          <w:color w:val="333333"/>
          <w:sz w:val="24"/>
          <w:szCs w:val="24"/>
          <w:shd w:val="clear" w:color="auto" w:fill="FFFFFF"/>
        </w:rPr>
        <w:t>5</w:t>
      </w:r>
      <w:r w:rsidRPr="0052607A">
        <w:rPr>
          <w:rFonts w:ascii="simsun" w:hAnsi="simsun"/>
          <w:color w:val="333333"/>
          <w:sz w:val="24"/>
          <w:szCs w:val="24"/>
          <w:shd w:val="clear" w:color="auto" w:fill="FFFFFF"/>
        </w:rPr>
        <w:t>万元。博士学位论文每篇资助经费</w:t>
      </w:r>
      <w:r w:rsidRPr="0052607A">
        <w:rPr>
          <w:rFonts w:ascii="simsun" w:hAnsi="simsun"/>
          <w:color w:val="333333"/>
          <w:sz w:val="24"/>
          <w:szCs w:val="24"/>
          <w:shd w:val="clear" w:color="auto" w:fill="FFFFFF"/>
        </w:rPr>
        <w:t>3</w:t>
      </w:r>
      <w:r w:rsidRPr="0052607A">
        <w:rPr>
          <w:rFonts w:ascii="simsun" w:hAnsi="simsun"/>
          <w:color w:val="333333"/>
          <w:sz w:val="24"/>
          <w:szCs w:val="24"/>
          <w:shd w:val="clear" w:color="auto" w:fill="FFFFFF"/>
        </w:rPr>
        <w:t>万元。</w:t>
      </w:r>
      <w:r w:rsidRPr="0052607A">
        <w:rPr>
          <w:rFonts w:ascii="simsun" w:hAnsi="simsun"/>
          <w:color w:val="333333"/>
          <w:sz w:val="24"/>
          <w:szCs w:val="24"/>
        </w:rPr>
        <w:br/>
      </w:r>
      <w:r w:rsidRPr="0052607A">
        <w:rPr>
          <w:rStyle w:val="a3"/>
          <w:rFonts w:ascii="simsun" w:hAnsi="simsun"/>
          <w:color w:val="333333"/>
          <w:sz w:val="24"/>
          <w:szCs w:val="24"/>
          <w:shd w:val="clear" w:color="auto" w:fill="FFFFFF"/>
        </w:rPr>
        <w:t xml:space="preserve">　　三、申报条件</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1.</w:t>
      </w:r>
      <w:r w:rsidRPr="0052607A">
        <w:rPr>
          <w:rFonts w:ascii="simsun" w:hAnsi="simsun"/>
          <w:color w:val="333333"/>
          <w:sz w:val="24"/>
          <w:szCs w:val="24"/>
          <w:shd w:val="clear" w:color="auto" w:fill="FFFFFF"/>
        </w:rPr>
        <w:t>国内（以广州地区为主）各高等学校、科研单位（包括民办科研机构）、党校、党政机关、社会团体、企事业单位的社科工作者均可参加广州市哲学社会科学发展</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十四五</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规划</w:t>
      </w:r>
      <w:r w:rsidRPr="0052607A">
        <w:rPr>
          <w:rFonts w:ascii="simsun" w:hAnsi="simsun"/>
          <w:color w:val="333333"/>
          <w:sz w:val="24"/>
          <w:szCs w:val="24"/>
          <w:shd w:val="clear" w:color="auto" w:fill="FFFFFF"/>
        </w:rPr>
        <w:t>2022</w:t>
      </w:r>
      <w:r w:rsidRPr="0052607A">
        <w:rPr>
          <w:rFonts w:ascii="simsun" w:hAnsi="simsun"/>
          <w:color w:val="333333"/>
          <w:sz w:val="24"/>
          <w:szCs w:val="24"/>
          <w:shd w:val="clear" w:color="auto" w:fill="FFFFFF"/>
        </w:rPr>
        <w:t>年度课题申报。</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2.</w:t>
      </w:r>
      <w:r w:rsidRPr="0052607A">
        <w:rPr>
          <w:rFonts w:ascii="simsun" w:hAnsi="simsun"/>
          <w:color w:val="333333"/>
          <w:sz w:val="24"/>
          <w:szCs w:val="24"/>
          <w:shd w:val="clear" w:color="auto" w:fill="FFFFFF"/>
        </w:rPr>
        <w:t>国内各高等院校和学术机构的社科工作者、博士研究生，均可参加《广州大典》与广州历史文化研究专项课题申报以及博士论文资助申请。</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3.</w:t>
      </w:r>
      <w:r w:rsidRPr="0052607A">
        <w:rPr>
          <w:rFonts w:ascii="simsun" w:hAnsi="simsun"/>
          <w:color w:val="333333"/>
          <w:sz w:val="24"/>
          <w:szCs w:val="24"/>
          <w:shd w:val="clear" w:color="auto" w:fill="FFFFFF"/>
        </w:rPr>
        <w:t>申报人必须遵守中华人民共和国宪法和法律，遵守广州市社科规划管理规定；在相关研究领域具有一定学术基础和比较丰富的科研经验，社会责任感强，学风优良；申报人即为课题负责人，能真正承担课题研究任务。不能从事实质性研究工作的人员，不得申报。鼓励理论研究部门与实际工作部门合作开展研究。</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4.</w:t>
      </w:r>
      <w:r w:rsidRPr="0052607A">
        <w:rPr>
          <w:rFonts w:ascii="simsun" w:hAnsi="simsun"/>
          <w:color w:val="333333"/>
          <w:sz w:val="24"/>
          <w:szCs w:val="24"/>
          <w:shd w:val="clear" w:color="auto" w:fill="FFFFFF"/>
        </w:rPr>
        <w:t>申报人只能申报</w:t>
      </w:r>
      <w:r w:rsidRPr="0052607A">
        <w:rPr>
          <w:rFonts w:ascii="simsun" w:hAnsi="simsun"/>
          <w:color w:val="333333"/>
          <w:sz w:val="24"/>
          <w:szCs w:val="24"/>
          <w:shd w:val="clear" w:color="auto" w:fill="FFFFFF"/>
        </w:rPr>
        <w:t>1</w:t>
      </w:r>
      <w:r w:rsidRPr="0052607A">
        <w:rPr>
          <w:rFonts w:ascii="simsun" w:hAnsi="simsun"/>
          <w:color w:val="333333"/>
          <w:sz w:val="24"/>
          <w:szCs w:val="24"/>
          <w:shd w:val="clear" w:color="auto" w:fill="FFFFFF"/>
        </w:rPr>
        <w:t>项广州市社科规划课题，同时作为课题组成员只能参与</w:t>
      </w:r>
      <w:r w:rsidRPr="0052607A">
        <w:rPr>
          <w:rFonts w:ascii="simsun" w:hAnsi="simsun"/>
          <w:color w:val="333333"/>
          <w:sz w:val="24"/>
          <w:szCs w:val="24"/>
          <w:shd w:val="clear" w:color="auto" w:fill="FFFFFF"/>
        </w:rPr>
        <w:t>1</w:t>
      </w:r>
      <w:r w:rsidRPr="0052607A">
        <w:rPr>
          <w:rFonts w:ascii="simsun" w:hAnsi="simsun"/>
          <w:color w:val="333333"/>
          <w:sz w:val="24"/>
          <w:szCs w:val="24"/>
          <w:shd w:val="clear" w:color="auto" w:fill="FFFFFF"/>
        </w:rPr>
        <w:t>项本年度申报的其他课题；非本年度申报人的最多只能参与</w:t>
      </w:r>
      <w:r w:rsidRPr="0052607A">
        <w:rPr>
          <w:rFonts w:ascii="simsun" w:hAnsi="simsun"/>
          <w:color w:val="333333"/>
          <w:sz w:val="24"/>
          <w:szCs w:val="24"/>
          <w:shd w:val="clear" w:color="auto" w:fill="FFFFFF"/>
        </w:rPr>
        <w:t>2</w:t>
      </w:r>
      <w:r w:rsidRPr="0052607A">
        <w:rPr>
          <w:rFonts w:ascii="simsun" w:hAnsi="simsun"/>
          <w:color w:val="333333"/>
          <w:sz w:val="24"/>
          <w:szCs w:val="24"/>
          <w:shd w:val="clear" w:color="auto" w:fill="FFFFFF"/>
        </w:rPr>
        <w:t>项本年度申报的课题；课题组成员须征得本人同意，并在纸质版《申请表》上签字确认，否则视为违规申报。</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5.</w:t>
      </w:r>
      <w:r w:rsidRPr="0052607A">
        <w:rPr>
          <w:rFonts w:ascii="simsun" w:hAnsi="simsun"/>
          <w:color w:val="333333"/>
          <w:sz w:val="24"/>
          <w:szCs w:val="24"/>
          <w:shd w:val="clear" w:color="auto" w:fill="FFFFFF"/>
        </w:rPr>
        <w:t>已获国家社科基金、广东省社科规划立项资助的项目不得申报本年度广州市社科规划课题。已承担往年度的广州市社科规划课题、</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《广州大典》与广州历史文化研究</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项目、广州市社科联羊城青年学人项目、广州市新型智库项目且尚未结题或尚未提交结项材料的课题负责人，不得申报本年度广州市社科规划课题，但可作为课题组成员参与，最多参与</w:t>
      </w:r>
      <w:r w:rsidRPr="0052607A">
        <w:rPr>
          <w:rFonts w:ascii="simsun" w:hAnsi="simsun"/>
          <w:color w:val="333333"/>
          <w:sz w:val="24"/>
          <w:szCs w:val="24"/>
          <w:shd w:val="clear" w:color="auto" w:fill="FFFFFF"/>
        </w:rPr>
        <w:t>2</w:t>
      </w:r>
      <w:r w:rsidRPr="0052607A">
        <w:rPr>
          <w:rFonts w:ascii="simsun" w:hAnsi="simsun"/>
          <w:color w:val="333333"/>
          <w:sz w:val="24"/>
          <w:szCs w:val="24"/>
          <w:shd w:val="clear" w:color="auto" w:fill="FFFFFF"/>
        </w:rPr>
        <w:t>项。</w:t>
      </w:r>
      <w:r w:rsidRPr="0052607A">
        <w:rPr>
          <w:rFonts w:ascii="simsun" w:hAnsi="simsun"/>
          <w:color w:val="333333"/>
          <w:sz w:val="24"/>
          <w:szCs w:val="24"/>
        </w:rPr>
        <w:br/>
      </w:r>
      <w:r w:rsidRPr="0052607A">
        <w:rPr>
          <w:rStyle w:val="a3"/>
          <w:rFonts w:ascii="simsun" w:hAnsi="simsun"/>
          <w:color w:val="333333"/>
          <w:sz w:val="24"/>
          <w:szCs w:val="24"/>
          <w:shd w:val="clear" w:color="auto" w:fill="FFFFFF"/>
        </w:rPr>
        <w:t xml:space="preserve">　　四、申报办法和注意事项</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1.“</w:t>
      </w:r>
      <w:r w:rsidRPr="0052607A">
        <w:rPr>
          <w:rFonts w:ascii="simsun" w:hAnsi="simsun"/>
          <w:color w:val="333333"/>
          <w:sz w:val="24"/>
          <w:szCs w:val="24"/>
          <w:shd w:val="clear" w:color="auto" w:fill="FFFFFF"/>
        </w:rPr>
        <w:t>广州市社科规划项目申报系统</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（以下简称申报系统）网址为：</w:t>
      </w:r>
      <w:r w:rsidRPr="0052607A">
        <w:rPr>
          <w:rFonts w:ascii="simsun" w:hAnsi="simsun"/>
          <w:color w:val="333333"/>
          <w:sz w:val="24"/>
          <w:szCs w:val="24"/>
          <w:shd w:val="clear" w:color="auto" w:fill="FFFFFF"/>
        </w:rPr>
        <w:t>http://skshenbao.gzsk.org.cn/sheke/index</w:t>
      </w:r>
      <w:r w:rsidRPr="0052607A">
        <w:rPr>
          <w:rFonts w:ascii="simsun" w:hAnsi="simsun"/>
          <w:color w:val="333333"/>
          <w:sz w:val="24"/>
          <w:szCs w:val="24"/>
          <w:shd w:val="clear" w:color="auto" w:fill="FFFFFF"/>
        </w:rPr>
        <w:t>，或打开</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广州社科网</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，点击</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社科规划项目申报系统</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图标。</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2.</w:t>
      </w:r>
      <w:r w:rsidRPr="0052607A">
        <w:rPr>
          <w:rFonts w:ascii="simsun" w:hAnsi="simsun"/>
          <w:color w:val="333333"/>
          <w:sz w:val="24"/>
          <w:szCs w:val="24"/>
          <w:shd w:val="clear" w:color="auto" w:fill="FFFFFF"/>
        </w:rPr>
        <w:t>申报人应先注册，注册时须确认所在单位已开通申报系统账号（能否顺利选择所在单位），如所在单位尚未开通申报系统账号，需由所在单位科研管理部门联系市社科规划办开通。</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3.</w:t>
      </w:r>
      <w:r w:rsidRPr="0052607A">
        <w:rPr>
          <w:rFonts w:ascii="simsun" w:hAnsi="simsun"/>
          <w:color w:val="333333"/>
          <w:sz w:val="24"/>
          <w:szCs w:val="24"/>
          <w:shd w:val="clear" w:color="auto" w:fill="FFFFFF"/>
        </w:rPr>
        <w:t>申报人登录申报系统，填写《广州市社会科学规划课题申请表》，网上提交给所在单位科研管理部门审核，通过所在单位科研管理部门审核后，再由市社科规划办进行资格审查。</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4.</w:t>
      </w:r>
      <w:r w:rsidRPr="0052607A">
        <w:rPr>
          <w:rFonts w:ascii="simsun" w:hAnsi="simsun"/>
          <w:color w:val="333333"/>
          <w:sz w:val="24"/>
          <w:szCs w:val="24"/>
          <w:shd w:val="clear" w:color="auto" w:fill="FFFFFF"/>
        </w:rPr>
        <w:t>申报人登录申报系统填写《申请表》时，在</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课题设计论证</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部分不得直接或间接透露申报人及课题组成员的姓名和所在单位名称等信息，否则该申报无效。</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5.</w:t>
      </w:r>
      <w:r w:rsidRPr="0052607A">
        <w:rPr>
          <w:rFonts w:ascii="simsun" w:hAnsi="simsun"/>
          <w:color w:val="333333"/>
          <w:sz w:val="24"/>
          <w:szCs w:val="24"/>
          <w:shd w:val="clear" w:color="auto" w:fill="FFFFFF"/>
        </w:rPr>
        <w:t>申报人应如实填写申请资料，并保证没有知识产权争议。凡在广州市社科规划项目申报中弄虚作假者，一经发现并查实后，取消个人三年申报资格，如已获准立项则一律按撤项处理。</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6.</w:t>
      </w:r>
      <w:r w:rsidRPr="0052607A">
        <w:rPr>
          <w:rFonts w:ascii="simsun" w:hAnsi="simsun"/>
          <w:color w:val="333333"/>
          <w:sz w:val="24"/>
          <w:szCs w:val="24"/>
          <w:shd w:val="clear" w:color="auto" w:fill="FFFFFF"/>
        </w:rPr>
        <w:t>各单位科研管理部门组织和指导申报人进行申报，对申报材料认真审核，在申报系统中及纸质申请材料上签署审核意见（无科研管理部门的单位，由申报人所在单位领导或相关部门签署意见）。</w:t>
      </w:r>
      <w:r w:rsidRPr="0052607A">
        <w:rPr>
          <w:rStyle w:val="a3"/>
          <w:rFonts w:ascii="simsun" w:hAnsi="simsun"/>
          <w:color w:val="333333"/>
          <w:sz w:val="24"/>
          <w:szCs w:val="24"/>
          <w:shd w:val="clear" w:color="auto" w:fill="FFFFFF"/>
        </w:rPr>
        <w:t>纸质版申请材料一式</w:t>
      </w:r>
      <w:r w:rsidRPr="0052607A">
        <w:rPr>
          <w:rStyle w:val="a3"/>
          <w:rFonts w:ascii="simsun" w:hAnsi="simsun"/>
          <w:color w:val="333333"/>
          <w:sz w:val="24"/>
          <w:szCs w:val="24"/>
          <w:shd w:val="clear" w:color="auto" w:fill="FFFFFF"/>
        </w:rPr>
        <w:t>3</w:t>
      </w:r>
      <w:r w:rsidRPr="0052607A">
        <w:rPr>
          <w:rStyle w:val="a3"/>
          <w:rFonts w:ascii="simsun" w:hAnsi="simsun"/>
          <w:color w:val="333333"/>
          <w:sz w:val="24"/>
          <w:szCs w:val="24"/>
          <w:shd w:val="clear" w:color="auto" w:fill="FFFFFF"/>
        </w:rPr>
        <w:t>份，获立项公示的才需要报送，具体报送时间另行通知。</w:t>
      </w:r>
      <w:r w:rsidRPr="0052607A">
        <w:rPr>
          <w:rFonts w:ascii="simsun" w:hAnsi="simsun"/>
          <w:color w:val="333333"/>
          <w:sz w:val="24"/>
          <w:szCs w:val="24"/>
          <w:shd w:val="clear" w:color="auto" w:fill="FFFFFF"/>
        </w:rPr>
        <w:t>广州市社科规划办不受理无依托单位的个人申报。</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7.</w:t>
      </w:r>
      <w:r w:rsidRPr="0052607A">
        <w:rPr>
          <w:rFonts w:ascii="simsun" w:hAnsi="simsun"/>
          <w:color w:val="333333"/>
          <w:sz w:val="24"/>
          <w:szCs w:val="24"/>
          <w:shd w:val="clear" w:color="auto" w:fill="FFFFFF"/>
        </w:rPr>
        <w:t>申报人及各单位科研管理部门对项目申报工作及申报系统的使用如有疑问、意见或建议，请及时与市社科规划办联系。</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8.</w:t>
      </w:r>
      <w:r w:rsidRPr="0052607A">
        <w:rPr>
          <w:rFonts w:ascii="simsun" w:hAnsi="simsun"/>
          <w:color w:val="333333"/>
          <w:sz w:val="24"/>
          <w:szCs w:val="24"/>
          <w:shd w:val="clear" w:color="auto" w:fill="FFFFFF"/>
        </w:rPr>
        <w:t>申报时间：</w:t>
      </w:r>
      <w:r w:rsidRPr="0052607A">
        <w:rPr>
          <w:rStyle w:val="a3"/>
          <w:rFonts w:ascii="simsun" w:hAnsi="simsun"/>
          <w:color w:val="333333"/>
          <w:sz w:val="24"/>
          <w:szCs w:val="24"/>
          <w:shd w:val="clear" w:color="auto" w:fill="FFFFFF"/>
        </w:rPr>
        <w:t>40</w:t>
      </w:r>
      <w:r w:rsidRPr="0052607A">
        <w:rPr>
          <w:rStyle w:val="a3"/>
          <w:rFonts w:ascii="simsun" w:hAnsi="simsun"/>
          <w:color w:val="333333"/>
          <w:sz w:val="24"/>
          <w:szCs w:val="24"/>
          <w:shd w:val="clear" w:color="auto" w:fill="FFFFFF"/>
        </w:rPr>
        <w:t>天，</w:t>
      </w:r>
      <w:r w:rsidRPr="0052607A">
        <w:rPr>
          <w:rStyle w:val="a3"/>
          <w:rFonts w:ascii="simsun" w:hAnsi="simsun"/>
          <w:color w:val="333333"/>
          <w:sz w:val="24"/>
          <w:szCs w:val="24"/>
          <w:shd w:val="clear" w:color="auto" w:fill="FFFFFF"/>
        </w:rPr>
        <w:t>2022</w:t>
      </w:r>
      <w:r w:rsidRPr="0052607A">
        <w:rPr>
          <w:rStyle w:val="a3"/>
          <w:rFonts w:ascii="simsun" w:hAnsi="simsun"/>
          <w:color w:val="333333"/>
          <w:sz w:val="24"/>
          <w:szCs w:val="24"/>
          <w:shd w:val="clear" w:color="auto" w:fill="FFFFFF"/>
        </w:rPr>
        <w:t>年</w:t>
      </w:r>
      <w:r w:rsidRPr="0052607A">
        <w:rPr>
          <w:rStyle w:val="a3"/>
          <w:rFonts w:ascii="simsun" w:hAnsi="simsun"/>
          <w:color w:val="333333"/>
          <w:sz w:val="24"/>
          <w:szCs w:val="24"/>
          <w:shd w:val="clear" w:color="auto" w:fill="FFFFFF"/>
        </w:rPr>
        <w:t>1</w:t>
      </w:r>
      <w:r w:rsidRPr="0052607A">
        <w:rPr>
          <w:rStyle w:val="a3"/>
          <w:rFonts w:ascii="simsun" w:hAnsi="simsun"/>
          <w:color w:val="333333"/>
          <w:sz w:val="24"/>
          <w:szCs w:val="24"/>
          <w:shd w:val="clear" w:color="auto" w:fill="FFFFFF"/>
        </w:rPr>
        <w:t>月</w:t>
      </w:r>
      <w:r w:rsidRPr="0052607A">
        <w:rPr>
          <w:rStyle w:val="a3"/>
          <w:rFonts w:ascii="simsun" w:hAnsi="simsun"/>
          <w:color w:val="333333"/>
          <w:sz w:val="24"/>
          <w:szCs w:val="24"/>
          <w:shd w:val="clear" w:color="auto" w:fill="FFFFFF"/>
        </w:rPr>
        <w:t>6</w:t>
      </w:r>
      <w:r w:rsidRPr="0052607A">
        <w:rPr>
          <w:rStyle w:val="a3"/>
          <w:rFonts w:ascii="simsun" w:hAnsi="simsun"/>
          <w:color w:val="333333"/>
          <w:sz w:val="24"/>
          <w:szCs w:val="24"/>
          <w:shd w:val="clear" w:color="auto" w:fill="FFFFFF"/>
        </w:rPr>
        <w:t>日</w:t>
      </w:r>
      <w:r w:rsidRPr="0052607A">
        <w:rPr>
          <w:rStyle w:val="a3"/>
          <w:rFonts w:ascii="simsun" w:hAnsi="simsun"/>
          <w:color w:val="333333"/>
          <w:sz w:val="24"/>
          <w:szCs w:val="24"/>
          <w:shd w:val="clear" w:color="auto" w:fill="FFFFFF"/>
        </w:rPr>
        <w:t>——2022</w:t>
      </w:r>
      <w:r w:rsidRPr="0052607A">
        <w:rPr>
          <w:rStyle w:val="a3"/>
          <w:rFonts w:ascii="simsun" w:hAnsi="simsun"/>
          <w:color w:val="333333"/>
          <w:sz w:val="24"/>
          <w:szCs w:val="24"/>
          <w:shd w:val="clear" w:color="auto" w:fill="FFFFFF"/>
        </w:rPr>
        <w:t>年</w:t>
      </w:r>
      <w:r w:rsidRPr="0052607A">
        <w:rPr>
          <w:rStyle w:val="a3"/>
          <w:rFonts w:ascii="simsun" w:hAnsi="simsun"/>
          <w:color w:val="333333"/>
          <w:sz w:val="24"/>
          <w:szCs w:val="24"/>
          <w:shd w:val="clear" w:color="auto" w:fill="FFFFFF"/>
        </w:rPr>
        <w:t>2</w:t>
      </w:r>
      <w:r w:rsidRPr="0052607A">
        <w:rPr>
          <w:rStyle w:val="a3"/>
          <w:rFonts w:ascii="simsun" w:hAnsi="simsun"/>
          <w:color w:val="333333"/>
          <w:sz w:val="24"/>
          <w:szCs w:val="24"/>
          <w:shd w:val="clear" w:color="auto" w:fill="FFFFFF"/>
        </w:rPr>
        <w:t>月</w:t>
      </w:r>
      <w:r w:rsidRPr="0052607A">
        <w:rPr>
          <w:rStyle w:val="a3"/>
          <w:rFonts w:ascii="simsun" w:hAnsi="simsun"/>
          <w:color w:val="333333"/>
          <w:sz w:val="24"/>
          <w:szCs w:val="24"/>
          <w:shd w:val="clear" w:color="auto" w:fill="FFFFFF"/>
        </w:rPr>
        <w:t>15</w:t>
      </w:r>
      <w:r w:rsidRPr="0052607A">
        <w:rPr>
          <w:rStyle w:val="a3"/>
          <w:rFonts w:ascii="simsun" w:hAnsi="simsun"/>
          <w:color w:val="333333"/>
          <w:sz w:val="24"/>
          <w:szCs w:val="24"/>
          <w:shd w:val="clear" w:color="auto" w:fill="FFFFFF"/>
        </w:rPr>
        <w:t>日</w:t>
      </w:r>
      <w:r w:rsidRPr="0052607A">
        <w:rPr>
          <w:rFonts w:ascii="simsun" w:hAnsi="simsun"/>
          <w:color w:val="333333"/>
          <w:sz w:val="24"/>
          <w:szCs w:val="24"/>
          <w:shd w:val="clear" w:color="auto" w:fill="FFFFFF"/>
        </w:rPr>
        <w:t>，科研管理部门审核截止时间为</w:t>
      </w:r>
      <w:r w:rsidRPr="0052607A">
        <w:rPr>
          <w:rFonts w:ascii="simsun" w:hAnsi="simsun"/>
          <w:color w:val="333333"/>
          <w:sz w:val="24"/>
          <w:szCs w:val="24"/>
          <w:shd w:val="clear" w:color="auto" w:fill="FFFFFF"/>
        </w:rPr>
        <w:t>2022</w:t>
      </w:r>
      <w:r w:rsidRPr="0052607A">
        <w:rPr>
          <w:rFonts w:ascii="simsun" w:hAnsi="simsun"/>
          <w:color w:val="333333"/>
          <w:sz w:val="24"/>
          <w:szCs w:val="24"/>
          <w:shd w:val="clear" w:color="auto" w:fill="FFFFFF"/>
        </w:rPr>
        <w:t>年</w:t>
      </w:r>
      <w:r w:rsidRPr="0052607A">
        <w:rPr>
          <w:rFonts w:ascii="simsun" w:hAnsi="simsun"/>
          <w:color w:val="333333"/>
          <w:sz w:val="24"/>
          <w:szCs w:val="24"/>
          <w:shd w:val="clear" w:color="auto" w:fill="FFFFFF"/>
        </w:rPr>
        <w:t>2</w:t>
      </w:r>
      <w:r w:rsidRPr="0052607A">
        <w:rPr>
          <w:rFonts w:ascii="simsun" w:hAnsi="simsun"/>
          <w:color w:val="333333"/>
          <w:sz w:val="24"/>
          <w:szCs w:val="24"/>
          <w:shd w:val="clear" w:color="auto" w:fill="FFFFFF"/>
        </w:rPr>
        <w:t>月</w:t>
      </w:r>
      <w:r w:rsidRPr="0052607A">
        <w:rPr>
          <w:rFonts w:ascii="simsun" w:hAnsi="simsun"/>
          <w:color w:val="333333"/>
          <w:sz w:val="24"/>
          <w:szCs w:val="24"/>
          <w:shd w:val="clear" w:color="auto" w:fill="FFFFFF"/>
        </w:rPr>
        <w:t>16</w:t>
      </w:r>
      <w:r w:rsidRPr="0052607A">
        <w:rPr>
          <w:rFonts w:ascii="simsun" w:hAnsi="simsun"/>
          <w:color w:val="333333"/>
          <w:sz w:val="24"/>
          <w:szCs w:val="24"/>
          <w:shd w:val="clear" w:color="auto" w:fill="FFFFFF"/>
        </w:rPr>
        <w:t>日，逾期申报系统自动关闭。</w:t>
      </w:r>
      <w:r w:rsidRPr="0052607A">
        <w:rPr>
          <w:rFonts w:ascii="simsun" w:hAnsi="simsun"/>
          <w:color w:val="333333"/>
          <w:sz w:val="24"/>
          <w:szCs w:val="24"/>
        </w:rPr>
        <w:br/>
      </w:r>
      <w:r w:rsidRPr="0052607A">
        <w:rPr>
          <w:rStyle w:val="a3"/>
          <w:rFonts w:ascii="simsun" w:hAnsi="simsun"/>
          <w:color w:val="333333"/>
          <w:sz w:val="24"/>
          <w:szCs w:val="24"/>
          <w:shd w:val="clear" w:color="auto" w:fill="FFFFFF"/>
        </w:rPr>
        <w:t xml:space="preserve">　　五、立项与管理</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1.</w:t>
      </w:r>
      <w:r w:rsidRPr="0052607A">
        <w:rPr>
          <w:rFonts w:ascii="simsun" w:hAnsi="simsun"/>
          <w:color w:val="333333"/>
          <w:sz w:val="24"/>
          <w:szCs w:val="24"/>
          <w:shd w:val="clear" w:color="auto" w:fill="FFFFFF"/>
        </w:rPr>
        <w:t>广州市社科规划课题申报项目立项基本程序为：课题申报－单位科研管理部门资格审核－市社科规划办形式审查－学科组专家评审－市社科规划领导小组审批－网上公示－正式立项。</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2.</w:t>
      </w:r>
      <w:r w:rsidRPr="0052607A">
        <w:rPr>
          <w:rFonts w:ascii="simsun" w:hAnsi="simsun"/>
          <w:color w:val="333333"/>
          <w:sz w:val="24"/>
          <w:szCs w:val="24"/>
          <w:shd w:val="clear" w:color="auto" w:fill="FFFFFF"/>
        </w:rPr>
        <w:t>课题研究时间（自签订立项协议之日起计算）：各类课题研究时间一般为二年，其中以专著为成果的三年。</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3.</w:t>
      </w:r>
      <w:r w:rsidRPr="0052607A">
        <w:rPr>
          <w:rFonts w:ascii="simsun" w:hAnsi="simsun"/>
          <w:color w:val="333333"/>
          <w:sz w:val="24"/>
          <w:szCs w:val="24"/>
          <w:shd w:val="clear" w:color="auto" w:fill="FFFFFF"/>
        </w:rPr>
        <w:t>课题成果要求：</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(1)</w:t>
      </w:r>
      <w:r w:rsidRPr="0052607A">
        <w:rPr>
          <w:rFonts w:ascii="simsun" w:hAnsi="simsun"/>
          <w:color w:val="333333"/>
          <w:sz w:val="24"/>
          <w:szCs w:val="24"/>
          <w:shd w:val="clear" w:color="auto" w:fill="FFFFFF"/>
        </w:rPr>
        <w:t>成果形式为研究报告的：课题成果的主要内容应获区级以上党委政府或市直有关部门吸收借鉴。</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(2)</w:t>
      </w:r>
      <w:r w:rsidRPr="0052607A">
        <w:rPr>
          <w:rFonts w:ascii="simsun" w:hAnsi="simsun"/>
          <w:color w:val="333333"/>
          <w:sz w:val="24"/>
          <w:szCs w:val="24"/>
          <w:shd w:val="clear" w:color="auto" w:fill="FFFFFF"/>
        </w:rPr>
        <w:t>成果形式为论文的：一般课题、广州大典课题至少</w:t>
      </w:r>
      <w:r w:rsidRPr="0052607A">
        <w:rPr>
          <w:rFonts w:ascii="simsun" w:hAnsi="simsun"/>
          <w:color w:val="333333"/>
          <w:sz w:val="24"/>
          <w:szCs w:val="24"/>
          <w:shd w:val="clear" w:color="auto" w:fill="FFFFFF"/>
        </w:rPr>
        <w:t>2</w:t>
      </w:r>
      <w:r w:rsidRPr="0052607A">
        <w:rPr>
          <w:rFonts w:ascii="simsun" w:hAnsi="simsun"/>
          <w:color w:val="333333"/>
          <w:sz w:val="24"/>
          <w:szCs w:val="24"/>
          <w:shd w:val="clear" w:color="auto" w:fill="FFFFFF"/>
        </w:rPr>
        <w:t>篇论文（含</w:t>
      </w:r>
      <w:r w:rsidRPr="0052607A">
        <w:rPr>
          <w:rFonts w:ascii="simsun" w:hAnsi="simsun"/>
          <w:color w:val="333333"/>
          <w:sz w:val="24"/>
          <w:szCs w:val="24"/>
          <w:shd w:val="clear" w:color="auto" w:fill="FFFFFF"/>
        </w:rPr>
        <w:t>1</w:t>
      </w:r>
      <w:r w:rsidRPr="0052607A">
        <w:rPr>
          <w:rFonts w:ascii="simsun" w:hAnsi="simsun"/>
          <w:color w:val="333333"/>
          <w:sz w:val="24"/>
          <w:szCs w:val="24"/>
          <w:shd w:val="clear" w:color="auto" w:fill="FFFFFF"/>
        </w:rPr>
        <w:t>篇为</w:t>
      </w:r>
      <w:r w:rsidRPr="0052607A">
        <w:rPr>
          <w:rFonts w:ascii="simsun" w:hAnsi="simsun"/>
          <w:color w:val="333333"/>
          <w:sz w:val="24"/>
          <w:szCs w:val="24"/>
          <w:shd w:val="clear" w:color="auto" w:fill="FFFFFF"/>
        </w:rPr>
        <w:t>CSSCI</w:t>
      </w:r>
      <w:r w:rsidRPr="0052607A">
        <w:rPr>
          <w:rFonts w:ascii="simsun" w:hAnsi="simsun"/>
          <w:color w:val="333333"/>
          <w:sz w:val="24"/>
          <w:szCs w:val="24"/>
          <w:shd w:val="clear" w:color="auto" w:fill="FFFFFF"/>
        </w:rPr>
        <w:t>以上来源或其他相同等级报刊理论文章，或</w:t>
      </w:r>
      <w:r w:rsidRPr="0052607A">
        <w:rPr>
          <w:rFonts w:ascii="simsun" w:hAnsi="simsun"/>
          <w:color w:val="333333"/>
          <w:sz w:val="24"/>
          <w:szCs w:val="24"/>
          <w:shd w:val="clear" w:color="auto" w:fill="FFFFFF"/>
        </w:rPr>
        <w:t>3</w:t>
      </w:r>
      <w:r w:rsidRPr="0052607A">
        <w:rPr>
          <w:rFonts w:ascii="simsun" w:hAnsi="simsun"/>
          <w:color w:val="333333"/>
          <w:sz w:val="24"/>
          <w:szCs w:val="24"/>
          <w:shd w:val="clear" w:color="auto" w:fill="FFFFFF"/>
        </w:rPr>
        <w:t>篇普刊论文）；羊城青年学人课题至少</w:t>
      </w:r>
      <w:r w:rsidRPr="0052607A">
        <w:rPr>
          <w:rFonts w:ascii="simsun" w:hAnsi="simsun"/>
          <w:color w:val="333333"/>
          <w:sz w:val="24"/>
          <w:szCs w:val="24"/>
          <w:shd w:val="clear" w:color="auto" w:fill="FFFFFF"/>
        </w:rPr>
        <w:t>1</w:t>
      </w:r>
      <w:r w:rsidRPr="0052607A">
        <w:rPr>
          <w:rFonts w:ascii="simsun" w:hAnsi="simsun"/>
          <w:color w:val="333333"/>
          <w:sz w:val="24"/>
          <w:szCs w:val="24"/>
          <w:shd w:val="clear" w:color="auto" w:fill="FFFFFF"/>
        </w:rPr>
        <w:t>篇</w:t>
      </w:r>
      <w:r w:rsidRPr="0052607A">
        <w:rPr>
          <w:rFonts w:ascii="simsun" w:hAnsi="simsun"/>
          <w:color w:val="333333"/>
          <w:sz w:val="24"/>
          <w:szCs w:val="24"/>
          <w:shd w:val="clear" w:color="auto" w:fill="FFFFFF"/>
        </w:rPr>
        <w:t>CSSCI</w:t>
      </w:r>
      <w:r w:rsidRPr="0052607A">
        <w:rPr>
          <w:rFonts w:ascii="simsun" w:hAnsi="simsun"/>
          <w:color w:val="333333"/>
          <w:sz w:val="24"/>
          <w:szCs w:val="24"/>
          <w:shd w:val="clear" w:color="auto" w:fill="FFFFFF"/>
        </w:rPr>
        <w:t>扩展版以上来源或其他相同等级报刊理论文章，或</w:t>
      </w:r>
      <w:r w:rsidRPr="0052607A">
        <w:rPr>
          <w:rFonts w:ascii="simsun" w:hAnsi="simsun"/>
          <w:color w:val="333333"/>
          <w:sz w:val="24"/>
          <w:szCs w:val="24"/>
          <w:shd w:val="clear" w:color="auto" w:fill="FFFFFF"/>
        </w:rPr>
        <w:t>2</w:t>
      </w:r>
      <w:r w:rsidRPr="0052607A">
        <w:rPr>
          <w:rFonts w:ascii="simsun" w:hAnsi="simsun"/>
          <w:color w:val="333333"/>
          <w:sz w:val="24"/>
          <w:szCs w:val="24"/>
          <w:shd w:val="clear" w:color="auto" w:fill="FFFFFF"/>
        </w:rPr>
        <w:t>篇普刊论文；共建课题至少</w:t>
      </w:r>
      <w:r w:rsidRPr="0052607A">
        <w:rPr>
          <w:rFonts w:ascii="simsun" w:hAnsi="simsun"/>
          <w:color w:val="333333"/>
          <w:sz w:val="24"/>
          <w:szCs w:val="24"/>
          <w:shd w:val="clear" w:color="auto" w:fill="FFFFFF"/>
        </w:rPr>
        <w:t>1</w:t>
      </w:r>
      <w:r w:rsidRPr="0052607A">
        <w:rPr>
          <w:rFonts w:ascii="simsun" w:hAnsi="simsun"/>
          <w:color w:val="333333"/>
          <w:sz w:val="24"/>
          <w:szCs w:val="24"/>
          <w:shd w:val="clear" w:color="auto" w:fill="FFFFFF"/>
        </w:rPr>
        <w:t>篇</w:t>
      </w:r>
      <w:r w:rsidRPr="0052607A">
        <w:rPr>
          <w:rFonts w:ascii="simsun" w:hAnsi="simsun"/>
          <w:color w:val="333333"/>
          <w:sz w:val="24"/>
          <w:szCs w:val="24"/>
          <w:shd w:val="clear" w:color="auto" w:fill="FFFFFF"/>
        </w:rPr>
        <w:t>CSSCI</w:t>
      </w:r>
      <w:r w:rsidRPr="0052607A">
        <w:rPr>
          <w:rFonts w:ascii="simsun" w:hAnsi="simsun"/>
          <w:color w:val="333333"/>
          <w:sz w:val="24"/>
          <w:szCs w:val="24"/>
          <w:shd w:val="clear" w:color="auto" w:fill="FFFFFF"/>
        </w:rPr>
        <w:t>扩展版以上来源或其他相同等级报刊理论文章，或</w:t>
      </w:r>
      <w:r w:rsidRPr="0052607A">
        <w:rPr>
          <w:rFonts w:ascii="simsun" w:hAnsi="simsun"/>
          <w:color w:val="333333"/>
          <w:sz w:val="24"/>
          <w:szCs w:val="24"/>
          <w:shd w:val="clear" w:color="auto" w:fill="FFFFFF"/>
        </w:rPr>
        <w:t>2</w:t>
      </w:r>
      <w:r w:rsidRPr="0052607A">
        <w:rPr>
          <w:rFonts w:ascii="simsun" w:hAnsi="simsun"/>
          <w:color w:val="333333"/>
          <w:sz w:val="24"/>
          <w:szCs w:val="24"/>
          <w:shd w:val="clear" w:color="auto" w:fill="FFFFFF"/>
        </w:rPr>
        <w:t>篇普刊论文。</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(3)</w:t>
      </w:r>
      <w:r w:rsidRPr="0052607A">
        <w:rPr>
          <w:rFonts w:ascii="simsun" w:hAnsi="simsun"/>
          <w:color w:val="333333"/>
          <w:sz w:val="24"/>
          <w:szCs w:val="24"/>
          <w:shd w:val="clear" w:color="auto" w:fill="FFFFFF"/>
        </w:rPr>
        <w:t>成果形式为专著的：已正式出版，或未正式出版的书稿应符合出版条件且字数不少于</w:t>
      </w:r>
      <w:r w:rsidRPr="0052607A">
        <w:rPr>
          <w:rFonts w:ascii="simsun" w:hAnsi="simsun"/>
          <w:color w:val="333333"/>
          <w:sz w:val="24"/>
          <w:szCs w:val="24"/>
          <w:shd w:val="clear" w:color="auto" w:fill="FFFFFF"/>
        </w:rPr>
        <w:t>10</w:t>
      </w:r>
      <w:r w:rsidRPr="0052607A">
        <w:rPr>
          <w:rFonts w:ascii="simsun" w:hAnsi="simsun"/>
          <w:color w:val="333333"/>
          <w:sz w:val="24"/>
          <w:szCs w:val="24"/>
          <w:shd w:val="clear" w:color="auto" w:fill="FFFFFF"/>
        </w:rPr>
        <w:t>万字。</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4.</w:t>
      </w:r>
      <w:r w:rsidRPr="0052607A">
        <w:rPr>
          <w:rFonts w:ascii="simsun" w:hAnsi="simsun"/>
          <w:color w:val="333333"/>
          <w:sz w:val="24"/>
          <w:szCs w:val="24"/>
          <w:shd w:val="clear" w:color="auto" w:fill="FFFFFF"/>
        </w:rPr>
        <w:t>获立项资助的《广州大典》与广州历史文化研究博士学位论文按照《〈广州大典〉与广州历史文化研究博士学位论文资助计划章程</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试行</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》执行。</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5.</w:t>
      </w:r>
      <w:r w:rsidRPr="0052607A">
        <w:rPr>
          <w:rFonts w:ascii="simsun" w:hAnsi="simsun"/>
          <w:color w:val="333333"/>
          <w:sz w:val="24"/>
          <w:szCs w:val="24"/>
          <w:shd w:val="clear" w:color="auto" w:fill="FFFFFF"/>
        </w:rPr>
        <w:t>获准立项的课题负责人在项目执行期间要遵守相关承诺，履行约定义务，按期完成研究任务，提交高质量的研究成果。课题的研究成果（在期刊发表或出版）应标注</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广州市哲学社科</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十四五</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规划课题</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字样和课题编号。</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w:t>
      </w:r>
      <w:r w:rsidRPr="0052607A">
        <w:rPr>
          <w:rFonts w:ascii="simsun" w:hAnsi="simsun"/>
          <w:color w:val="333333"/>
          <w:sz w:val="24"/>
          <w:szCs w:val="24"/>
          <w:shd w:val="clear" w:color="auto" w:fill="FFFFFF"/>
        </w:rPr>
        <w:t>6.</w:t>
      </w:r>
      <w:r w:rsidRPr="0052607A">
        <w:rPr>
          <w:rFonts w:ascii="simsun" w:hAnsi="simsun"/>
          <w:color w:val="333333"/>
          <w:sz w:val="24"/>
          <w:szCs w:val="24"/>
          <w:shd w:val="clear" w:color="auto" w:fill="FFFFFF"/>
        </w:rPr>
        <w:t>共建课题结项由所在单位科研管理部门负责，完成后将情况通报给市社科规划办，由市社科规划办统一出具结项证书。</w:t>
      </w:r>
      <w:r w:rsidRPr="0052607A">
        <w:rPr>
          <w:rFonts w:ascii="simsun" w:hAnsi="simsun"/>
          <w:color w:val="333333"/>
          <w:sz w:val="24"/>
          <w:szCs w:val="24"/>
        </w:rPr>
        <w:br/>
      </w:r>
      <w:r w:rsidRPr="0052607A">
        <w:rPr>
          <w:rFonts w:ascii="simsun" w:hAnsi="simsun"/>
          <w:color w:val="333333"/>
          <w:sz w:val="24"/>
          <w:szCs w:val="24"/>
          <w:shd w:val="clear" w:color="auto" w:fill="FFFFFF"/>
        </w:rPr>
        <w:t> </w:t>
      </w:r>
      <w:r w:rsidRPr="0052607A">
        <w:rPr>
          <w:rFonts w:ascii="simsun" w:hAnsi="simsun"/>
          <w:color w:val="333333"/>
          <w:sz w:val="24"/>
          <w:szCs w:val="24"/>
        </w:rPr>
        <w:br/>
      </w:r>
      <w:r w:rsidRPr="0052607A">
        <w:rPr>
          <w:rFonts w:ascii="simsun" w:hAnsi="simsun"/>
          <w:color w:val="333333"/>
          <w:sz w:val="24"/>
          <w:szCs w:val="24"/>
          <w:shd w:val="clear" w:color="auto" w:fill="FFFFFF"/>
        </w:rPr>
        <w:t xml:space="preserve">　　附件：广州市哲学社会科学发展</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十四五</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规划</w:t>
      </w:r>
      <w:r w:rsidRPr="0052607A">
        <w:rPr>
          <w:rFonts w:ascii="simsun" w:hAnsi="simsun"/>
          <w:color w:val="333333"/>
          <w:sz w:val="24"/>
          <w:szCs w:val="24"/>
          <w:shd w:val="clear" w:color="auto" w:fill="FFFFFF"/>
        </w:rPr>
        <w:t>2022</w:t>
      </w:r>
      <w:r w:rsidRPr="0052607A">
        <w:rPr>
          <w:rFonts w:ascii="simsun" w:hAnsi="simsun"/>
          <w:color w:val="333333"/>
          <w:sz w:val="24"/>
          <w:szCs w:val="24"/>
          <w:shd w:val="clear" w:color="auto" w:fill="FFFFFF"/>
        </w:rPr>
        <w:t>年度课题参考选题</w:t>
      </w:r>
    </w:p>
    <w:p w:rsidR="00BF2792" w:rsidRDefault="0052607A" w:rsidP="00BF2792">
      <w:pPr>
        <w:spacing w:line="560" w:lineRule="exact"/>
        <w:ind w:firstLineChars="200" w:firstLine="480"/>
        <w:jc w:val="right"/>
        <w:rPr>
          <w:rFonts w:ascii="simsun" w:hAnsi="simsun" w:hint="eastAsia"/>
          <w:color w:val="333333"/>
          <w:sz w:val="24"/>
          <w:szCs w:val="24"/>
        </w:rPr>
      </w:pPr>
      <w:r w:rsidRPr="0052607A">
        <w:rPr>
          <w:rFonts w:ascii="simsun" w:hAnsi="simsun"/>
          <w:color w:val="333333"/>
          <w:sz w:val="24"/>
          <w:szCs w:val="24"/>
          <w:shd w:val="clear" w:color="auto" w:fill="FFFFFF"/>
        </w:rPr>
        <w:t>广州市社科规划领导小组办公室</w:t>
      </w:r>
      <w:r w:rsidRPr="0052607A">
        <w:rPr>
          <w:rFonts w:ascii="simsun" w:hAnsi="simsun"/>
          <w:color w:val="333333"/>
          <w:sz w:val="24"/>
          <w:szCs w:val="24"/>
        </w:rPr>
        <w:br/>
      </w:r>
      <w:r w:rsidRPr="0052607A">
        <w:rPr>
          <w:rFonts w:ascii="simsun" w:hAnsi="simsun"/>
          <w:color w:val="333333"/>
          <w:sz w:val="24"/>
          <w:szCs w:val="24"/>
          <w:shd w:val="clear" w:color="auto" w:fill="FFFFFF"/>
        </w:rPr>
        <w:t>2022</w:t>
      </w:r>
      <w:r w:rsidRPr="0052607A">
        <w:rPr>
          <w:rFonts w:ascii="simsun" w:hAnsi="simsun"/>
          <w:color w:val="333333"/>
          <w:sz w:val="24"/>
          <w:szCs w:val="24"/>
          <w:shd w:val="clear" w:color="auto" w:fill="FFFFFF"/>
        </w:rPr>
        <w:t>年</w:t>
      </w:r>
      <w:r w:rsidRPr="0052607A">
        <w:rPr>
          <w:rFonts w:ascii="simsun" w:hAnsi="simsun"/>
          <w:color w:val="333333"/>
          <w:sz w:val="24"/>
          <w:szCs w:val="24"/>
          <w:shd w:val="clear" w:color="auto" w:fill="FFFFFF"/>
        </w:rPr>
        <w:t>1</w:t>
      </w:r>
      <w:r w:rsidRPr="0052607A">
        <w:rPr>
          <w:rFonts w:ascii="simsun" w:hAnsi="simsun"/>
          <w:color w:val="333333"/>
          <w:sz w:val="24"/>
          <w:szCs w:val="24"/>
          <w:shd w:val="clear" w:color="auto" w:fill="FFFFFF"/>
        </w:rPr>
        <w:t>月</w:t>
      </w:r>
      <w:r w:rsidRPr="0052607A">
        <w:rPr>
          <w:rFonts w:ascii="simsun" w:hAnsi="simsun"/>
          <w:color w:val="333333"/>
          <w:sz w:val="24"/>
          <w:szCs w:val="24"/>
          <w:shd w:val="clear" w:color="auto" w:fill="FFFFFF"/>
        </w:rPr>
        <w:t>4</w:t>
      </w:r>
      <w:r w:rsidRPr="0052607A">
        <w:rPr>
          <w:rFonts w:ascii="simsun" w:hAnsi="simsun"/>
          <w:color w:val="333333"/>
          <w:sz w:val="24"/>
          <w:szCs w:val="24"/>
          <w:shd w:val="clear" w:color="auto" w:fill="FFFFFF"/>
        </w:rPr>
        <w:t>日</w:t>
      </w:r>
    </w:p>
    <w:p w:rsidR="00046B7F" w:rsidRPr="0052607A" w:rsidRDefault="0052607A" w:rsidP="00BF2792">
      <w:pPr>
        <w:spacing w:line="560" w:lineRule="exact"/>
        <w:ind w:firstLineChars="200" w:firstLine="480"/>
        <w:jc w:val="left"/>
        <w:rPr>
          <w:sz w:val="24"/>
          <w:szCs w:val="24"/>
        </w:rPr>
      </w:pPr>
      <w:r w:rsidRPr="0052607A">
        <w:rPr>
          <w:rFonts w:ascii="simsun" w:hAnsi="simsun"/>
          <w:color w:val="333333"/>
          <w:sz w:val="24"/>
          <w:szCs w:val="24"/>
        </w:rPr>
        <w:br/>
      </w:r>
      <w:r w:rsidRPr="0052607A">
        <w:rPr>
          <w:rFonts w:ascii="simsun" w:hAnsi="simsun"/>
          <w:color w:val="333333"/>
          <w:sz w:val="24"/>
          <w:szCs w:val="24"/>
          <w:shd w:val="clear" w:color="auto" w:fill="FFFFFF"/>
        </w:rPr>
        <w:t>广州市社科规划办地址：广州市天河区龙口东路</w:t>
      </w:r>
      <w:r w:rsidRPr="0052607A">
        <w:rPr>
          <w:rFonts w:ascii="simsun" w:hAnsi="simsun"/>
          <w:color w:val="333333"/>
          <w:sz w:val="24"/>
          <w:szCs w:val="24"/>
          <w:shd w:val="clear" w:color="auto" w:fill="FFFFFF"/>
        </w:rPr>
        <w:t>363</w:t>
      </w:r>
      <w:r w:rsidRPr="0052607A">
        <w:rPr>
          <w:rFonts w:ascii="simsun" w:hAnsi="simsun"/>
          <w:color w:val="333333"/>
          <w:sz w:val="24"/>
          <w:szCs w:val="24"/>
          <w:shd w:val="clear" w:color="auto" w:fill="FFFFFF"/>
        </w:rPr>
        <w:t>号宝供大厦</w:t>
      </w:r>
      <w:r w:rsidRPr="0052607A">
        <w:rPr>
          <w:rFonts w:ascii="simsun" w:hAnsi="simsun"/>
          <w:color w:val="333333"/>
          <w:sz w:val="24"/>
          <w:szCs w:val="24"/>
          <w:shd w:val="clear" w:color="auto" w:fill="FFFFFF"/>
        </w:rPr>
        <w:t>2</w:t>
      </w:r>
      <w:r w:rsidRPr="0052607A">
        <w:rPr>
          <w:rFonts w:ascii="simsun" w:hAnsi="simsun"/>
          <w:color w:val="333333"/>
          <w:sz w:val="24"/>
          <w:szCs w:val="24"/>
          <w:shd w:val="clear" w:color="auto" w:fill="FFFFFF"/>
        </w:rPr>
        <w:t>楼广州市社会科学界联合会</w:t>
      </w:r>
      <w:r w:rsidRPr="0052607A">
        <w:rPr>
          <w:rFonts w:ascii="simsun" w:hAnsi="simsun"/>
          <w:color w:val="333333"/>
          <w:sz w:val="24"/>
          <w:szCs w:val="24"/>
          <w:shd w:val="clear" w:color="auto" w:fill="FFFFFF"/>
        </w:rPr>
        <w:t>216</w:t>
      </w:r>
      <w:r w:rsidRPr="0052607A">
        <w:rPr>
          <w:rFonts w:ascii="simsun" w:hAnsi="simsun"/>
          <w:color w:val="333333"/>
          <w:sz w:val="24"/>
          <w:szCs w:val="24"/>
          <w:shd w:val="clear" w:color="auto" w:fill="FFFFFF"/>
        </w:rPr>
        <w:t>室</w:t>
      </w:r>
      <w:r w:rsidRPr="0052607A">
        <w:rPr>
          <w:rFonts w:ascii="simsun" w:hAnsi="simsun"/>
          <w:color w:val="333333"/>
          <w:sz w:val="24"/>
          <w:szCs w:val="24"/>
        </w:rPr>
        <w:br/>
      </w:r>
      <w:r w:rsidRPr="0052607A">
        <w:rPr>
          <w:rFonts w:ascii="simsun" w:hAnsi="simsun"/>
          <w:color w:val="333333"/>
          <w:sz w:val="24"/>
          <w:szCs w:val="24"/>
          <w:shd w:val="clear" w:color="auto" w:fill="FFFFFF"/>
        </w:rPr>
        <w:t>电话：</w:t>
      </w:r>
      <w:r w:rsidRPr="0052607A">
        <w:rPr>
          <w:rFonts w:ascii="simsun" w:hAnsi="simsun"/>
          <w:color w:val="333333"/>
          <w:sz w:val="24"/>
          <w:szCs w:val="24"/>
          <w:shd w:val="clear" w:color="auto" w:fill="FFFFFF"/>
        </w:rPr>
        <w:t>020</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 xml:space="preserve">38483125 </w:t>
      </w:r>
      <w:r w:rsidRPr="0052607A">
        <w:rPr>
          <w:rFonts w:ascii="simsun" w:hAnsi="simsun"/>
          <w:color w:val="333333"/>
          <w:sz w:val="24"/>
          <w:szCs w:val="24"/>
          <w:shd w:val="clear" w:color="auto" w:fill="FFFFFF"/>
        </w:rPr>
        <w:t>杨老师，</w:t>
      </w:r>
      <w:r w:rsidRPr="0052607A">
        <w:rPr>
          <w:rFonts w:ascii="simsun" w:hAnsi="simsun"/>
          <w:color w:val="333333"/>
          <w:sz w:val="24"/>
          <w:szCs w:val="24"/>
          <w:shd w:val="clear" w:color="auto" w:fill="FFFFFF"/>
        </w:rPr>
        <w:t>020</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 xml:space="preserve">89815149 </w:t>
      </w:r>
      <w:r w:rsidRPr="0052607A">
        <w:rPr>
          <w:rFonts w:ascii="simsun" w:hAnsi="simsun"/>
          <w:color w:val="333333"/>
          <w:sz w:val="24"/>
          <w:szCs w:val="24"/>
          <w:shd w:val="clear" w:color="auto" w:fill="FFFFFF"/>
        </w:rPr>
        <w:t>姬老师</w:t>
      </w:r>
      <w:r w:rsidRPr="0052607A">
        <w:rPr>
          <w:rFonts w:ascii="simsun" w:hAnsi="simsun"/>
          <w:color w:val="333333"/>
          <w:sz w:val="24"/>
          <w:szCs w:val="24"/>
        </w:rPr>
        <w:br/>
      </w:r>
      <w:r w:rsidRPr="0052607A">
        <w:rPr>
          <w:rFonts w:ascii="simsun" w:hAnsi="simsun"/>
          <w:color w:val="333333"/>
          <w:sz w:val="24"/>
          <w:szCs w:val="24"/>
          <w:shd w:val="clear" w:color="auto" w:fill="FFFFFF"/>
        </w:rPr>
        <w:t>传真：</w:t>
      </w:r>
      <w:r w:rsidRPr="0052607A">
        <w:rPr>
          <w:rFonts w:ascii="simsun" w:hAnsi="simsun"/>
          <w:color w:val="333333"/>
          <w:sz w:val="24"/>
          <w:szCs w:val="24"/>
          <w:shd w:val="clear" w:color="auto" w:fill="FFFFFF"/>
        </w:rPr>
        <w:t>020</w:t>
      </w:r>
      <w:r w:rsidRPr="0052607A">
        <w:rPr>
          <w:rFonts w:ascii="simsun" w:hAnsi="simsun"/>
          <w:color w:val="333333"/>
          <w:sz w:val="24"/>
          <w:szCs w:val="24"/>
          <w:shd w:val="clear" w:color="auto" w:fill="FFFFFF"/>
        </w:rPr>
        <w:t>－</w:t>
      </w:r>
      <w:r w:rsidRPr="0052607A">
        <w:rPr>
          <w:rFonts w:ascii="simsun" w:hAnsi="simsun"/>
          <w:color w:val="333333"/>
          <w:sz w:val="24"/>
          <w:szCs w:val="24"/>
          <w:shd w:val="clear" w:color="auto" w:fill="FFFFFF"/>
        </w:rPr>
        <w:t>38482305</w:t>
      </w:r>
      <w:r w:rsidRPr="0052607A">
        <w:rPr>
          <w:rFonts w:ascii="simsun" w:hAnsi="simsun"/>
          <w:color w:val="333333"/>
          <w:sz w:val="24"/>
          <w:szCs w:val="24"/>
          <w:shd w:val="clear" w:color="auto" w:fill="FFFFFF"/>
        </w:rPr>
        <w:t>；邮箱：</w:t>
      </w:r>
      <w:r w:rsidRPr="0052607A">
        <w:rPr>
          <w:rFonts w:ascii="simsun" w:hAnsi="simsun"/>
          <w:color w:val="333333"/>
          <w:sz w:val="24"/>
          <w:szCs w:val="24"/>
          <w:shd w:val="clear" w:color="auto" w:fill="FFFFFF"/>
        </w:rPr>
        <w:t>gzsghb@163.com</w:t>
      </w:r>
    </w:p>
    <w:sectPr w:rsidR="00046B7F" w:rsidRPr="00526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auto"/>
    <w:pitch w:val="default"/>
    <w:sig w:usb0="00000000" w:usb1="080E0000" w:usb2="00000000" w:usb3="00000000" w:csb0="00040000" w:csb1="00000000"/>
  </w:font>
  <w:font w:name="simsun">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7A"/>
    <w:rsid w:val="001C340E"/>
    <w:rsid w:val="0052607A"/>
    <w:rsid w:val="00BF2792"/>
    <w:rsid w:val="00C31676"/>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2607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52607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607A"/>
    <w:rPr>
      <w:rFonts w:ascii="宋体" w:eastAsia="宋体" w:hAnsi="宋体" w:cs="宋体"/>
      <w:b/>
      <w:bCs/>
      <w:kern w:val="36"/>
      <w:sz w:val="48"/>
      <w:szCs w:val="48"/>
    </w:rPr>
  </w:style>
  <w:style w:type="character" w:styleId="a3">
    <w:name w:val="Strong"/>
    <w:basedOn w:val="a0"/>
    <w:uiPriority w:val="22"/>
    <w:qFormat/>
    <w:rsid w:val="0052607A"/>
    <w:rPr>
      <w:b/>
      <w:bCs/>
    </w:rPr>
  </w:style>
  <w:style w:type="paragraph" w:styleId="a4">
    <w:name w:val="List Paragraph"/>
    <w:basedOn w:val="a"/>
    <w:uiPriority w:val="34"/>
    <w:qFormat/>
    <w:rsid w:val="0052607A"/>
    <w:pPr>
      <w:ind w:firstLineChars="200" w:firstLine="420"/>
    </w:pPr>
  </w:style>
  <w:style w:type="character" w:styleId="a5">
    <w:name w:val="Hyperlink"/>
    <w:basedOn w:val="a0"/>
    <w:uiPriority w:val="99"/>
    <w:unhideWhenUsed/>
    <w:rsid w:val="0052607A"/>
    <w:rPr>
      <w:color w:val="0000FF" w:themeColor="hyperlink"/>
      <w:u w:val="single"/>
    </w:rPr>
  </w:style>
  <w:style w:type="character" w:customStyle="1" w:styleId="2Char">
    <w:name w:val="标题 2 Char"/>
    <w:basedOn w:val="a0"/>
    <w:link w:val="2"/>
    <w:uiPriority w:val="9"/>
    <w:semiHidden/>
    <w:rsid w:val="0052607A"/>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2607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52607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607A"/>
    <w:rPr>
      <w:rFonts w:ascii="宋体" w:eastAsia="宋体" w:hAnsi="宋体" w:cs="宋体"/>
      <w:b/>
      <w:bCs/>
      <w:kern w:val="36"/>
      <w:sz w:val="48"/>
      <w:szCs w:val="48"/>
    </w:rPr>
  </w:style>
  <w:style w:type="character" w:styleId="a3">
    <w:name w:val="Strong"/>
    <w:basedOn w:val="a0"/>
    <w:uiPriority w:val="22"/>
    <w:qFormat/>
    <w:rsid w:val="0052607A"/>
    <w:rPr>
      <w:b/>
      <w:bCs/>
    </w:rPr>
  </w:style>
  <w:style w:type="paragraph" w:styleId="a4">
    <w:name w:val="List Paragraph"/>
    <w:basedOn w:val="a"/>
    <w:uiPriority w:val="34"/>
    <w:qFormat/>
    <w:rsid w:val="0052607A"/>
    <w:pPr>
      <w:ind w:firstLineChars="200" w:firstLine="420"/>
    </w:pPr>
  </w:style>
  <w:style w:type="character" w:styleId="a5">
    <w:name w:val="Hyperlink"/>
    <w:basedOn w:val="a0"/>
    <w:uiPriority w:val="99"/>
    <w:unhideWhenUsed/>
    <w:rsid w:val="0052607A"/>
    <w:rPr>
      <w:color w:val="0000FF" w:themeColor="hyperlink"/>
      <w:u w:val="single"/>
    </w:rPr>
  </w:style>
  <w:style w:type="character" w:customStyle="1" w:styleId="2Char">
    <w:name w:val="标题 2 Char"/>
    <w:basedOn w:val="a0"/>
    <w:link w:val="2"/>
    <w:uiPriority w:val="9"/>
    <w:semiHidden/>
    <w:rsid w:val="0052607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872288">
      <w:bodyDiv w:val="1"/>
      <w:marLeft w:val="0"/>
      <w:marRight w:val="0"/>
      <w:marTop w:val="0"/>
      <w:marBottom w:val="0"/>
      <w:divBdr>
        <w:top w:val="none" w:sz="0" w:space="0" w:color="auto"/>
        <w:left w:val="none" w:sz="0" w:space="0" w:color="auto"/>
        <w:bottom w:val="none" w:sz="0" w:space="0" w:color="auto"/>
        <w:right w:val="none" w:sz="0" w:space="0" w:color="auto"/>
      </w:divBdr>
    </w:div>
    <w:div w:id="11301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501</Words>
  <Characters>2859</Characters>
  <Application>Microsoft Office Word</Application>
  <DocSecurity>0</DocSecurity>
  <Lines>23</Lines>
  <Paragraphs>6</Paragraphs>
  <ScaleCrop>false</ScaleCrop>
  <Company>Hewlett-Packard Company</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2022-01-10T03:08:00Z</dcterms:created>
  <dcterms:modified xsi:type="dcterms:W3CDTF">2022-01-10T03:20:00Z</dcterms:modified>
</cp:coreProperties>
</file>