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CF" w:rsidRPr="00031A93" w:rsidRDefault="00F124CF" w:rsidP="00F124CF">
      <w:pPr>
        <w:widowControl/>
        <w:shd w:val="clear" w:color="auto" w:fill="FFFFFF"/>
        <w:spacing w:line="540" w:lineRule="atLeast"/>
        <w:jc w:val="center"/>
        <w:outlineLvl w:val="4"/>
        <w:rPr>
          <w:rFonts w:ascii="微软雅黑" w:eastAsia="微软雅黑" w:hAnsi="微软雅黑" w:cs="宋体"/>
          <w:kern w:val="0"/>
          <w:sz w:val="36"/>
          <w:szCs w:val="36"/>
        </w:rPr>
      </w:pPr>
      <w:r w:rsidRPr="00031A93">
        <w:rPr>
          <w:rFonts w:ascii="微软雅黑" w:eastAsia="微软雅黑" w:hAnsi="微软雅黑" w:cs="宋体" w:hint="eastAsia"/>
          <w:kern w:val="0"/>
          <w:sz w:val="36"/>
          <w:szCs w:val="36"/>
        </w:rPr>
        <w:t>中国高等教育学会关于开展“机器人专业重点课程建设研究”专项课题申报工作的通知</w:t>
      </w:r>
    </w:p>
    <w:p w:rsidR="009B0D32" w:rsidRPr="00031A93" w:rsidRDefault="009B0D32" w:rsidP="00F124CF">
      <w:pPr>
        <w:pStyle w:val="a3"/>
        <w:shd w:val="clear" w:color="auto" w:fill="FFFFFF"/>
        <w:spacing w:before="0" w:beforeAutospacing="0" w:after="0" w:afterAutospacing="0" w:line="480" w:lineRule="auto"/>
        <w:jc w:val="both"/>
        <w:rPr>
          <w:rStyle w:val="a4"/>
          <w:rFonts w:ascii="微软雅黑" w:eastAsia="微软雅黑" w:hAnsi="微软雅黑"/>
          <w:sz w:val="27"/>
          <w:szCs w:val="27"/>
        </w:rPr>
      </w:pPr>
    </w:p>
    <w:p w:rsidR="00F124CF" w:rsidRPr="00031A93" w:rsidRDefault="00F124CF" w:rsidP="00F124CF">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031A93">
        <w:rPr>
          <w:rStyle w:val="a4"/>
          <w:rFonts w:ascii="微软雅黑" w:eastAsia="微软雅黑" w:hAnsi="微软雅黑" w:hint="eastAsia"/>
          <w:sz w:val="27"/>
          <w:szCs w:val="27"/>
        </w:rPr>
        <w:t>相关高校会员单位：</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为持续推进新工科建设，助力高等院校不断加强机器人专业内涵建设，争创新工科一流课程，中国高等教育学会决定联合所属工程教育专业委员会设立“机器人专业重点课程建设研究”专项课题（以下简称专项课题）。现将有关事宜通知如下：</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Style w:val="a4"/>
          <w:rFonts w:ascii="微软雅黑" w:eastAsia="微软雅黑" w:hAnsi="微软雅黑" w:hint="eastAsia"/>
          <w:sz w:val="27"/>
          <w:szCs w:val="27"/>
        </w:rPr>
        <w:t>一、研究范围及成果要求</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专项课题立项范围为本科院校“机器人工程”和“机械工程及其自动化”“电气工程及其自动化”“计算机科学与技术”“自动化”等专业方向中与机器人相关的重点课程。课题研究方向应参照课题指南（见附件1），申报人可根据具体建设目标和各院校实际情况自行拟定课程名称。</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课题建设成果应以实际交付的课程作品为准（包括但不限于课程视频及相关课件、参考资料和课程教学实施方案等）。课题研究成果在公开发表、出版或内部呈送时,均应在显著位置注明“中国高等教育学会‘十四五’规划专项课题资助”字样（含课题名称和课题编号），未注明者不予承认。拟发表证明不作为申请</w:t>
      </w:r>
      <w:proofErr w:type="gramStart"/>
      <w:r w:rsidRPr="00031A93">
        <w:rPr>
          <w:rFonts w:ascii="微软雅黑" w:eastAsia="微软雅黑" w:hAnsi="微软雅黑" w:hint="eastAsia"/>
          <w:sz w:val="27"/>
          <w:szCs w:val="27"/>
        </w:rPr>
        <w:t>课题结项依据</w:t>
      </w:r>
      <w:proofErr w:type="gramEnd"/>
      <w:r w:rsidRPr="00031A93">
        <w:rPr>
          <w:rFonts w:ascii="微软雅黑" w:eastAsia="微软雅黑" w:hAnsi="微软雅黑" w:hint="eastAsia"/>
          <w:sz w:val="27"/>
          <w:szCs w:val="27"/>
        </w:rPr>
        <w:t>。</w:t>
      </w:r>
      <w:proofErr w:type="gramStart"/>
      <w:r w:rsidRPr="00031A93">
        <w:rPr>
          <w:rFonts w:ascii="微软雅黑" w:eastAsia="微软雅黑" w:hAnsi="微软雅黑" w:hint="eastAsia"/>
          <w:sz w:val="27"/>
          <w:szCs w:val="27"/>
        </w:rPr>
        <w:t>具体结</w:t>
      </w:r>
      <w:bookmarkStart w:id="0" w:name="_GoBack"/>
      <w:bookmarkEnd w:id="0"/>
      <w:r w:rsidRPr="00031A93">
        <w:rPr>
          <w:rFonts w:ascii="微软雅黑" w:eastAsia="微软雅黑" w:hAnsi="微软雅黑" w:hint="eastAsia"/>
          <w:sz w:val="27"/>
          <w:szCs w:val="27"/>
        </w:rPr>
        <w:t>项要</w:t>
      </w:r>
      <w:proofErr w:type="gramEnd"/>
      <w:r w:rsidRPr="00031A93">
        <w:rPr>
          <w:rFonts w:ascii="微软雅黑" w:eastAsia="微软雅黑" w:hAnsi="微软雅黑" w:hint="eastAsia"/>
          <w:sz w:val="27"/>
          <w:szCs w:val="27"/>
        </w:rPr>
        <w:t>求见学会课题管理相关规定。</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Style w:val="a4"/>
          <w:rFonts w:ascii="微软雅黑" w:eastAsia="微软雅黑" w:hAnsi="微软雅黑" w:hint="eastAsia"/>
          <w:sz w:val="27"/>
          <w:szCs w:val="27"/>
        </w:rPr>
        <w:t>二、立项数量及资助标准</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lastRenderedPageBreak/>
        <w:t>专项课题分为重点课题和</w:t>
      </w:r>
      <w:proofErr w:type="gramStart"/>
      <w:r w:rsidRPr="00031A93">
        <w:rPr>
          <w:rFonts w:ascii="微软雅黑" w:eastAsia="微软雅黑" w:hAnsi="微软雅黑" w:hint="eastAsia"/>
          <w:sz w:val="27"/>
          <w:szCs w:val="27"/>
        </w:rPr>
        <w:t>一般课题</w:t>
      </w:r>
      <w:proofErr w:type="gramEnd"/>
      <w:r w:rsidRPr="00031A93">
        <w:rPr>
          <w:rFonts w:ascii="微软雅黑" w:eastAsia="微软雅黑" w:hAnsi="微软雅黑" w:hint="eastAsia"/>
          <w:sz w:val="27"/>
          <w:szCs w:val="27"/>
        </w:rPr>
        <w:t>两类，其中重点课题10项，每项课题资助经费5万元；</w:t>
      </w:r>
      <w:proofErr w:type="gramStart"/>
      <w:r w:rsidRPr="00031A93">
        <w:rPr>
          <w:rFonts w:ascii="微软雅黑" w:eastAsia="微软雅黑" w:hAnsi="微软雅黑" w:hint="eastAsia"/>
          <w:sz w:val="27"/>
          <w:szCs w:val="27"/>
        </w:rPr>
        <w:t>一般课题</w:t>
      </w:r>
      <w:proofErr w:type="gramEnd"/>
      <w:r w:rsidRPr="00031A93">
        <w:rPr>
          <w:rFonts w:ascii="微软雅黑" w:eastAsia="微软雅黑" w:hAnsi="微软雅黑" w:hint="eastAsia"/>
          <w:sz w:val="27"/>
          <w:szCs w:val="27"/>
        </w:rPr>
        <w:t>20项，每项课题资助经费1万元。原则上每个教学单位限报2项，请各教学单位积极组织教师申报，鼓励各院校教师联合申报。</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鼓励课题负责人所在高校给予经费配套支持。对批准立项的重点课题，申请院校应提供不少于1:1的配套经费支持；对批准立项的一般课题，申请院校应提供不少于1:2的配套经费支持。</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Style w:val="a4"/>
          <w:rFonts w:ascii="微软雅黑" w:eastAsia="微软雅黑" w:hAnsi="微软雅黑" w:hint="eastAsia"/>
          <w:sz w:val="27"/>
          <w:szCs w:val="27"/>
        </w:rPr>
        <w:t>三、建设与支持</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各教学单位列入立项课题公示名单中的重点课程，应参照《教育部关于一流本科课程建设的实施意见》和《“双万计划”国家级一流本科课程推荐认定办法》中的相关要求和指南进行建设。</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为助力立项课程建设成为机器人教育相关的一流课程，之江实验室将配合专委会根据各院校建设需要，给予一定建设经费和技术支持，助推课程负责人或教学团队建设和申报省部级在线开放或线上线下混合一流课程。</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Style w:val="a4"/>
          <w:rFonts w:ascii="微软雅黑" w:eastAsia="微软雅黑" w:hAnsi="微软雅黑" w:hint="eastAsia"/>
          <w:sz w:val="27"/>
          <w:szCs w:val="27"/>
        </w:rPr>
        <w:t>四、申报要求及时间安排</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课题申报面向全体高校会员单位，鼓励合作研究。</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课题负责人应具备以下条件：具有副高级及以上专业技术职务，不具备副高级以上专业技术职称的，须有两名正高级专业技术职称的专家书面推荐；必须真正承担和负责课题实施；已经承担学会课题且未结题者，不得申报；每位课题负责人只能申报一项课题。</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lastRenderedPageBreak/>
        <w:t>课题申报书（非匿名版一式3份）须经所在单位审查合格、签署意见后，连同4份课题匿名版申报书邮寄至工程教育专业委员会，同时将电子版发送到指定邮箱。相关表格可从学会网站（https://www.cahe.edu.cn/）下载。</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Style w:val="a4"/>
          <w:rFonts w:ascii="微软雅黑" w:eastAsia="微软雅黑" w:hAnsi="微软雅黑" w:hint="eastAsia"/>
          <w:sz w:val="27"/>
          <w:szCs w:val="27"/>
        </w:rPr>
        <w:t>五、联系方式</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1.中国高等教育学会工程教育专业委员会联系人：</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代晨，电话：0571-88981252</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申报材料邮寄地址：浙江省杭州市余杭塘路866号浙江大学紫金港校区图书信息中心C楼1201室 代晨（收）</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邮编：310058，邮箱：csee2016@126.com</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2.中国高等教育学会秘书处学术部联系人：周庆</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电话：010-82289739</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3.课题相关事项发布的官方网站：</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工程教育专业委员会网址：http://www.csee.engineer/</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031A93">
        <w:rPr>
          <w:rFonts w:ascii="微软雅黑" w:eastAsia="微软雅黑" w:hAnsi="微软雅黑" w:hint="eastAsia"/>
          <w:sz w:val="27"/>
          <w:szCs w:val="27"/>
        </w:rPr>
        <w:t>工程教育专业委员会</w:t>
      </w:r>
      <w:proofErr w:type="gramStart"/>
      <w:r w:rsidRPr="00031A93">
        <w:rPr>
          <w:rFonts w:ascii="微软雅黑" w:eastAsia="微软雅黑" w:hAnsi="微软雅黑" w:hint="eastAsia"/>
          <w:sz w:val="27"/>
          <w:szCs w:val="27"/>
        </w:rPr>
        <w:t>微信公众号</w:t>
      </w:r>
      <w:proofErr w:type="gramEnd"/>
      <w:r w:rsidRPr="00031A93">
        <w:rPr>
          <w:rFonts w:ascii="微软雅黑" w:eastAsia="微软雅黑" w:hAnsi="微软雅黑" w:hint="eastAsia"/>
          <w:sz w:val="27"/>
          <w:szCs w:val="27"/>
        </w:rPr>
        <w:t>：新工科在线</w:t>
      </w:r>
    </w:p>
    <w:p w:rsidR="00F124CF" w:rsidRPr="00031A93" w:rsidRDefault="00F124CF" w:rsidP="00F124CF">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r w:rsidRPr="00031A93">
        <w:rPr>
          <w:rFonts w:ascii="微软雅黑" w:eastAsia="微软雅黑" w:hAnsi="微软雅黑" w:hint="eastAsia"/>
          <w:sz w:val="27"/>
          <w:szCs w:val="27"/>
        </w:rPr>
        <w:t>中国高等教育学会网址：</w:t>
      </w:r>
      <w:hyperlink r:id="rId7" w:history="1">
        <w:r w:rsidR="00A04829" w:rsidRPr="00031A93">
          <w:rPr>
            <w:rStyle w:val="a7"/>
            <w:rFonts w:ascii="微软雅黑" w:eastAsia="微软雅黑" w:hAnsi="微软雅黑" w:hint="eastAsia"/>
            <w:color w:val="auto"/>
            <w:sz w:val="27"/>
            <w:szCs w:val="27"/>
          </w:rPr>
          <w:t>https://www.cahe.edu.cn/</w:t>
        </w:r>
      </w:hyperlink>
    </w:p>
    <w:p w:rsidR="00A04829" w:rsidRPr="00031A93" w:rsidRDefault="00A04829" w:rsidP="00F124CF">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p>
    <w:p w:rsidR="00A04829" w:rsidRPr="00031A93" w:rsidRDefault="00A04829" w:rsidP="00F124CF">
      <w:pPr>
        <w:pStyle w:val="a3"/>
        <w:shd w:val="clear" w:color="auto" w:fill="FFFFFF"/>
        <w:spacing w:before="0" w:beforeAutospacing="0" w:after="0" w:afterAutospacing="0" w:line="480" w:lineRule="auto"/>
        <w:ind w:firstLine="480"/>
        <w:jc w:val="both"/>
        <w:rPr>
          <w:rFonts w:ascii="微软雅黑" w:eastAsia="微软雅黑" w:hAnsi="微软雅黑"/>
          <w:sz w:val="27"/>
          <w:szCs w:val="27"/>
        </w:rPr>
      </w:pPr>
    </w:p>
    <w:p w:rsidR="00A04829" w:rsidRPr="00031A93" w:rsidRDefault="00A04829" w:rsidP="00F124CF">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A04829" w:rsidRPr="00031A93" w:rsidRDefault="00A04829" w:rsidP="00A04829">
      <w:pPr>
        <w:widowControl/>
        <w:shd w:val="clear" w:color="auto" w:fill="FFFFFF"/>
        <w:spacing w:line="480" w:lineRule="auto"/>
        <w:ind w:firstLine="480"/>
        <w:jc w:val="right"/>
        <w:rPr>
          <w:rFonts w:ascii="微软雅黑" w:eastAsia="微软雅黑" w:hAnsi="微软雅黑" w:cs="宋体"/>
          <w:kern w:val="0"/>
          <w:szCs w:val="21"/>
        </w:rPr>
      </w:pPr>
      <w:r w:rsidRPr="00031A93">
        <w:rPr>
          <w:rFonts w:ascii="微软雅黑" w:eastAsia="微软雅黑" w:hAnsi="微软雅黑" w:cs="宋体" w:hint="eastAsia"/>
          <w:kern w:val="0"/>
          <w:sz w:val="27"/>
          <w:szCs w:val="27"/>
        </w:rPr>
        <w:lastRenderedPageBreak/>
        <w:t>中国高等教育学会</w:t>
      </w:r>
    </w:p>
    <w:p w:rsidR="00A04829" w:rsidRPr="00031A93" w:rsidRDefault="00A04829" w:rsidP="00A04829">
      <w:pPr>
        <w:widowControl/>
        <w:shd w:val="clear" w:color="auto" w:fill="FFFFFF"/>
        <w:spacing w:line="480" w:lineRule="auto"/>
        <w:ind w:firstLine="480"/>
        <w:jc w:val="right"/>
        <w:rPr>
          <w:rFonts w:ascii="微软雅黑" w:eastAsia="微软雅黑" w:hAnsi="微软雅黑" w:cs="宋体"/>
          <w:kern w:val="0"/>
          <w:szCs w:val="21"/>
        </w:rPr>
      </w:pPr>
      <w:r w:rsidRPr="00031A93">
        <w:rPr>
          <w:rFonts w:ascii="微软雅黑" w:eastAsia="微软雅黑" w:hAnsi="微软雅黑" w:cs="宋体" w:hint="eastAsia"/>
          <w:kern w:val="0"/>
          <w:sz w:val="27"/>
          <w:szCs w:val="27"/>
        </w:rPr>
        <w:t>2021年4月30日</w:t>
      </w:r>
    </w:p>
    <w:p w:rsidR="00970CA1" w:rsidRPr="00031A93" w:rsidRDefault="00C750F3"/>
    <w:sectPr w:rsidR="00970CA1" w:rsidRPr="00031A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0F3" w:rsidRDefault="00C750F3" w:rsidP="009B0D32">
      <w:r>
        <w:separator/>
      </w:r>
    </w:p>
  </w:endnote>
  <w:endnote w:type="continuationSeparator" w:id="0">
    <w:p w:rsidR="00C750F3" w:rsidRDefault="00C750F3" w:rsidP="009B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0F3" w:rsidRDefault="00C750F3" w:rsidP="009B0D32">
      <w:r>
        <w:separator/>
      </w:r>
    </w:p>
  </w:footnote>
  <w:footnote w:type="continuationSeparator" w:id="0">
    <w:p w:rsidR="00C750F3" w:rsidRDefault="00C750F3" w:rsidP="009B0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4"/>
    <w:rsid w:val="00031A93"/>
    <w:rsid w:val="00281F5F"/>
    <w:rsid w:val="00552144"/>
    <w:rsid w:val="006E4E0D"/>
    <w:rsid w:val="009B0D32"/>
    <w:rsid w:val="00A04829"/>
    <w:rsid w:val="00C750F3"/>
    <w:rsid w:val="00E81332"/>
    <w:rsid w:val="00F124CF"/>
    <w:rsid w:val="00F4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F124CF"/>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F124CF"/>
    <w:rPr>
      <w:rFonts w:ascii="宋体" w:eastAsia="宋体" w:hAnsi="宋体" w:cs="宋体"/>
      <w:b/>
      <w:bCs/>
      <w:kern w:val="0"/>
      <w:sz w:val="20"/>
      <w:szCs w:val="20"/>
    </w:rPr>
  </w:style>
  <w:style w:type="paragraph" w:styleId="a3">
    <w:name w:val="Normal (Web)"/>
    <w:basedOn w:val="a"/>
    <w:uiPriority w:val="99"/>
    <w:semiHidden/>
    <w:unhideWhenUsed/>
    <w:rsid w:val="00F124C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124CF"/>
    <w:rPr>
      <w:b/>
      <w:bCs/>
    </w:rPr>
  </w:style>
  <w:style w:type="paragraph" w:styleId="a5">
    <w:name w:val="header"/>
    <w:basedOn w:val="a"/>
    <w:link w:val="Char"/>
    <w:uiPriority w:val="99"/>
    <w:unhideWhenUsed/>
    <w:rsid w:val="009B0D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B0D32"/>
    <w:rPr>
      <w:sz w:val="18"/>
      <w:szCs w:val="18"/>
    </w:rPr>
  </w:style>
  <w:style w:type="paragraph" w:styleId="a6">
    <w:name w:val="footer"/>
    <w:basedOn w:val="a"/>
    <w:link w:val="Char0"/>
    <w:uiPriority w:val="99"/>
    <w:unhideWhenUsed/>
    <w:rsid w:val="009B0D32"/>
    <w:pPr>
      <w:tabs>
        <w:tab w:val="center" w:pos="4153"/>
        <w:tab w:val="right" w:pos="8306"/>
      </w:tabs>
      <w:snapToGrid w:val="0"/>
      <w:jc w:val="left"/>
    </w:pPr>
    <w:rPr>
      <w:sz w:val="18"/>
      <w:szCs w:val="18"/>
    </w:rPr>
  </w:style>
  <w:style w:type="character" w:customStyle="1" w:styleId="Char0">
    <w:name w:val="页脚 Char"/>
    <w:basedOn w:val="a0"/>
    <w:link w:val="a6"/>
    <w:uiPriority w:val="99"/>
    <w:rsid w:val="009B0D32"/>
    <w:rPr>
      <w:sz w:val="18"/>
      <w:szCs w:val="18"/>
    </w:rPr>
  </w:style>
  <w:style w:type="character" w:styleId="a7">
    <w:name w:val="Hyperlink"/>
    <w:basedOn w:val="a0"/>
    <w:uiPriority w:val="99"/>
    <w:unhideWhenUsed/>
    <w:rsid w:val="00A048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F124CF"/>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F124CF"/>
    <w:rPr>
      <w:rFonts w:ascii="宋体" w:eastAsia="宋体" w:hAnsi="宋体" w:cs="宋体"/>
      <w:b/>
      <w:bCs/>
      <w:kern w:val="0"/>
      <w:sz w:val="20"/>
      <w:szCs w:val="20"/>
    </w:rPr>
  </w:style>
  <w:style w:type="paragraph" w:styleId="a3">
    <w:name w:val="Normal (Web)"/>
    <w:basedOn w:val="a"/>
    <w:uiPriority w:val="99"/>
    <w:semiHidden/>
    <w:unhideWhenUsed/>
    <w:rsid w:val="00F124C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124CF"/>
    <w:rPr>
      <w:b/>
      <w:bCs/>
    </w:rPr>
  </w:style>
  <w:style w:type="paragraph" w:styleId="a5">
    <w:name w:val="header"/>
    <w:basedOn w:val="a"/>
    <w:link w:val="Char"/>
    <w:uiPriority w:val="99"/>
    <w:unhideWhenUsed/>
    <w:rsid w:val="009B0D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B0D32"/>
    <w:rPr>
      <w:sz w:val="18"/>
      <w:szCs w:val="18"/>
    </w:rPr>
  </w:style>
  <w:style w:type="paragraph" w:styleId="a6">
    <w:name w:val="footer"/>
    <w:basedOn w:val="a"/>
    <w:link w:val="Char0"/>
    <w:uiPriority w:val="99"/>
    <w:unhideWhenUsed/>
    <w:rsid w:val="009B0D32"/>
    <w:pPr>
      <w:tabs>
        <w:tab w:val="center" w:pos="4153"/>
        <w:tab w:val="right" w:pos="8306"/>
      </w:tabs>
      <w:snapToGrid w:val="0"/>
      <w:jc w:val="left"/>
    </w:pPr>
    <w:rPr>
      <w:sz w:val="18"/>
      <w:szCs w:val="18"/>
    </w:rPr>
  </w:style>
  <w:style w:type="character" w:customStyle="1" w:styleId="Char0">
    <w:name w:val="页脚 Char"/>
    <w:basedOn w:val="a0"/>
    <w:link w:val="a6"/>
    <w:uiPriority w:val="99"/>
    <w:rsid w:val="009B0D32"/>
    <w:rPr>
      <w:sz w:val="18"/>
      <w:szCs w:val="18"/>
    </w:rPr>
  </w:style>
  <w:style w:type="character" w:styleId="a7">
    <w:name w:val="Hyperlink"/>
    <w:basedOn w:val="a0"/>
    <w:uiPriority w:val="99"/>
    <w:unhideWhenUsed/>
    <w:rsid w:val="00A048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245343">
      <w:bodyDiv w:val="1"/>
      <w:marLeft w:val="0"/>
      <w:marRight w:val="0"/>
      <w:marTop w:val="0"/>
      <w:marBottom w:val="0"/>
      <w:divBdr>
        <w:top w:val="none" w:sz="0" w:space="0" w:color="auto"/>
        <w:left w:val="none" w:sz="0" w:space="0" w:color="auto"/>
        <w:bottom w:val="none" w:sz="0" w:space="0" w:color="auto"/>
        <w:right w:val="none" w:sz="0" w:space="0" w:color="auto"/>
      </w:divBdr>
    </w:div>
    <w:div w:id="1902517278">
      <w:bodyDiv w:val="1"/>
      <w:marLeft w:val="0"/>
      <w:marRight w:val="0"/>
      <w:marTop w:val="0"/>
      <w:marBottom w:val="0"/>
      <w:divBdr>
        <w:top w:val="none" w:sz="0" w:space="0" w:color="auto"/>
        <w:left w:val="none" w:sz="0" w:space="0" w:color="auto"/>
        <w:bottom w:val="none" w:sz="0" w:space="0" w:color="auto"/>
        <w:right w:val="none" w:sz="0" w:space="0" w:color="auto"/>
      </w:divBdr>
    </w:div>
    <w:div w:id="196988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he.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228</Words>
  <Characters>1306</Characters>
  <Application>Microsoft Office Word</Application>
  <DocSecurity>0</DocSecurity>
  <Lines>10</Lines>
  <Paragraphs>3</Paragraphs>
  <ScaleCrop>false</ScaleCrop>
  <Company>Microsoft</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2021-05-07T03:40:00Z</dcterms:created>
  <dcterms:modified xsi:type="dcterms:W3CDTF">2021-05-07T07:37:00Z</dcterms:modified>
</cp:coreProperties>
</file>