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仿宋" w:eastAsia="方正小标宋简体" w:cs="Calibri"/>
          <w:bCs/>
          <w:color w:val="000000"/>
          <w:sz w:val="44"/>
          <w:szCs w:val="44"/>
          <w:lang w:val="en-US" w:eastAsia="zh-CN"/>
        </w:rPr>
      </w:pPr>
      <w:r>
        <w:rPr>
          <w:rFonts w:hint="default" w:ascii="方正小标宋简体" w:hAnsi="仿宋" w:eastAsia="方正小标宋简体" w:cs="Calibri"/>
          <w:bCs/>
          <w:color w:val="000000"/>
          <w:sz w:val="44"/>
          <w:szCs w:val="44"/>
          <w:lang w:val="en-US" w:eastAsia="zh-CN"/>
        </w:rPr>
        <w:t>加强青年学者研究能力以及对丝绸之路的贡献2022年“丝绸之路青年研究基金”申请人指南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spacing w:line="560" w:lineRule="exact"/>
        <w:ind w:left="630"/>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丝绸之路</w:t>
      </w:r>
    </w:p>
    <w:p>
      <w:pPr>
        <w:spacing w:line="560" w:lineRule="exact"/>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丝绸之路覆盖了一个由海上和陆地贸易路线网络组成的广阔区域。这些路线穿过南亚和东南亚，穿越中亚次大陆、俄罗斯大草原、伊朗和安纳托利亚高原以及阿拉伯半岛。它们横跨北非和东北非，从坦桑尼亚到摩洛哥，并延伸到东欧和南欧，连接法国和西班牙。这些网络所承载的远不止是货物和珍贵的商品。人口的不断流动和混合带来了知识、思想、文化和信仰的广泛传播，对欧亚人民的历史和文明产生了深远的影响。此外，科学、艺术、文学以及手工艺和技术在这些路线沿线的社会中得到分享和传播，语言、宗教和文化也得到发展并相互影响。</w:t>
      </w:r>
    </w:p>
    <w:p>
      <w:pPr>
        <w:spacing w:line="560" w:lineRule="exact"/>
        <w:ind w:firstLine="640" w:firstLineChars="200"/>
        <w:rPr>
          <w:rFonts w:hint="default" w:ascii="Helvetica" w:hAnsi="Helvetica" w:eastAsia="Helvetica" w:cs="Helvetica"/>
          <w:i w:val="0"/>
          <w:iCs w:val="0"/>
          <w:caps w:val="0"/>
          <w:color w:val="3B3B3B"/>
          <w:spacing w:val="0"/>
          <w:sz w:val="27"/>
          <w:szCs w:val="27"/>
        </w:rPr>
      </w:pPr>
      <w:r>
        <w:rPr>
          <w:rFonts w:hint="default" w:ascii="仿宋_GB2312" w:hAnsi="仿宋_GB2312" w:eastAsia="仿宋_GB2312" w:cs="仿宋_GB2312"/>
          <w:sz w:val="32"/>
          <w:szCs w:val="32"/>
        </w:rPr>
        <w:t>自1988年来，联合国教科文组织就致力于更好地理解古丝绸之路上丰富的历史、共同遗产，以及不同文化间产生的互相影响。鉴于丝绸之路在连接不同文明方面的作用，</w:t>
      </w:r>
      <w:r>
        <w:rPr>
          <w:rFonts w:hint="default" w:ascii="仿宋_GB2312" w:hAnsi="仿宋_GB2312" w:eastAsia="仿宋_GB2312" w:cs="仿宋_GB2312"/>
          <w:b/>
          <w:bCs/>
          <w:sz w:val="32"/>
          <w:szCs w:val="32"/>
        </w:rPr>
        <w:t>教科文组织的丝绸之路</w:t>
      </w:r>
      <w:r>
        <w:rPr>
          <w:rFonts w:hint="default" w:ascii="仿宋_GB2312" w:hAnsi="仿宋_GB2312" w:eastAsia="仿宋_GB2312" w:cs="仿宋_GB2312"/>
          <w:sz w:val="32"/>
          <w:szCs w:val="32"/>
        </w:rPr>
        <w:t>项目恢复并扩大了这些历史性的网络，将人们在持续的对话中汇聚起来，并促进了丝绸之路沿线产生的各种不同的、往往相互关联的文化间的理解。从这种构想来说，丝绸之路就是要呈现出对过去所有复杂性的理解，这些路线促进了不同人、民族和社会之间的互动，并塑造了当代的文化与身份。</w:t>
      </w:r>
    </w:p>
    <w:p>
      <w:pPr>
        <w:spacing w:line="560" w:lineRule="exact"/>
        <w:ind w:left="630"/>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丝绸之路青年研究基金</w:t>
      </w:r>
    </w:p>
    <w:p>
      <w:pPr>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一届“丝绸之路青年研究基金”倡议于2021年发起，旨在动员青年学者进一步研究丝绸之路共同遗产。每年，教科文组织会将向12笔研究基金向35岁以下的青年学者发放，邀请他们探讨与丝绸之路共同遗产、多元身份和内部多样性有关的具体问题，及其在当代社会创造力、跨文化对话、社会凝聚力、区域和国际合作以及最终实现可持续和平与发展中的潜力。申请时年龄在35岁及以下的研究生毕业的青年学者均可申请本基金。申请基金的研究可以是个人的项目，也可以是小组或合作项目。</w:t>
      </w:r>
    </w:p>
    <w:p>
      <w:pPr>
        <w:spacing w:line="560" w:lineRule="exact"/>
        <w:ind w:left="630"/>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可参与申请的研究领域</w:t>
      </w:r>
    </w:p>
    <w:p>
      <w:pPr>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可参与申请的研究领域很广泛，包括多学科和多维度的、且不局限于某个特定的区域或年代的研究计划。研究提案可以涵盖与丝绸之路共同遗产相关的任何一个主题，包括但不限于以下内容：</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leftChars="0" w:firstLine="640" w:firstLineChars="200"/>
        <w:jc w:val="both"/>
        <w:textAlignment w:val="auto"/>
        <w:rPr>
          <w:rFonts w:hint="default" w:ascii="仿宋_GB2312" w:hAnsi="仿宋_GB2312" w:eastAsia="仿宋_GB2312" w:cs="仿宋_GB2312"/>
          <w:kern w:val="2"/>
          <w:sz w:val="32"/>
          <w:szCs w:val="32"/>
          <w:lang w:val="en-US" w:eastAsia="zh-CN" w:bidi="ar-SA"/>
        </w:rPr>
      </w:pPr>
      <w:bookmarkStart w:id="0" w:name="_GoBack"/>
      <w:r>
        <w:rPr>
          <w:rFonts w:hint="eastAsia" w:ascii="仿宋_GB2312" w:hAnsi="仿宋_GB2312" w:eastAsia="仿宋_GB2312" w:cs="仿宋_GB2312"/>
          <w:kern w:val="2"/>
          <w:sz w:val="32"/>
          <w:szCs w:val="32"/>
          <w:lang w:val="en-US" w:eastAsia="zh-CN" w:bidi="ar-SA"/>
        </w:rPr>
        <w:t>1.</w:t>
      </w:r>
      <w:r>
        <w:rPr>
          <w:rFonts w:hint="default" w:ascii="仿宋_GB2312" w:hAnsi="仿宋_GB2312" w:eastAsia="仿宋_GB2312" w:cs="仿宋_GB2312"/>
          <w:kern w:val="2"/>
          <w:sz w:val="32"/>
          <w:szCs w:val="32"/>
          <w:lang w:val="en-US" w:eastAsia="zh-CN" w:bidi="ar-SA"/>
        </w:rPr>
        <w:t>科学、技术及传统工艺</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r>
        <w:rPr>
          <w:rFonts w:hint="default" w:ascii="仿宋_GB2312" w:hAnsi="仿宋_GB2312" w:eastAsia="仿宋_GB2312" w:cs="仿宋_GB2312"/>
          <w:kern w:val="2"/>
          <w:sz w:val="32"/>
          <w:szCs w:val="32"/>
          <w:lang w:val="en-US" w:eastAsia="zh-CN" w:bidi="ar-SA"/>
        </w:rPr>
        <w:t>宗教和灵性</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w:t>
      </w:r>
      <w:r>
        <w:rPr>
          <w:rFonts w:hint="default" w:ascii="仿宋_GB2312" w:hAnsi="仿宋_GB2312" w:eastAsia="仿宋_GB2312" w:cs="仿宋_GB2312"/>
          <w:kern w:val="2"/>
          <w:sz w:val="32"/>
          <w:szCs w:val="32"/>
          <w:lang w:val="en-US" w:eastAsia="zh-CN" w:bidi="ar-SA"/>
        </w:rPr>
        <w:t>语言和文学</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w:t>
      </w:r>
      <w:r>
        <w:rPr>
          <w:rFonts w:hint="default" w:ascii="仿宋_GB2312" w:hAnsi="仿宋_GB2312" w:eastAsia="仿宋_GB2312" w:cs="仿宋_GB2312"/>
          <w:kern w:val="2"/>
          <w:sz w:val="32"/>
          <w:szCs w:val="32"/>
          <w:lang w:val="en-US" w:eastAsia="zh-CN" w:bidi="ar-SA"/>
        </w:rPr>
        <w:t>艺术和音乐</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w:t>
      </w:r>
      <w:r>
        <w:rPr>
          <w:rFonts w:hint="default" w:ascii="仿宋_GB2312" w:hAnsi="仿宋_GB2312" w:eastAsia="仿宋_GB2312" w:cs="仿宋_GB2312"/>
          <w:kern w:val="2"/>
          <w:sz w:val="32"/>
          <w:szCs w:val="32"/>
          <w:lang w:val="en-US" w:eastAsia="zh-CN" w:bidi="ar-SA"/>
        </w:rPr>
        <w:t>传统体育和赛事</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w:t>
      </w:r>
      <w:r>
        <w:rPr>
          <w:rFonts w:hint="default" w:ascii="仿宋_GB2312" w:hAnsi="仿宋_GB2312" w:eastAsia="仿宋_GB2312" w:cs="仿宋_GB2312"/>
          <w:kern w:val="2"/>
          <w:sz w:val="32"/>
          <w:szCs w:val="32"/>
          <w:lang w:val="en-US" w:eastAsia="zh-CN" w:bidi="ar-SA"/>
        </w:rPr>
        <w:t>经济和贸易</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w:t>
      </w:r>
      <w:r>
        <w:rPr>
          <w:rFonts w:hint="default" w:ascii="仿宋_GB2312" w:hAnsi="仿宋_GB2312" w:eastAsia="仿宋_GB2312" w:cs="仿宋_GB2312"/>
          <w:kern w:val="2"/>
          <w:sz w:val="32"/>
          <w:szCs w:val="32"/>
          <w:lang w:val="en-US" w:eastAsia="zh-CN" w:bidi="ar-SA"/>
        </w:rPr>
        <w:t>丝绸之路遗产与当代问题</w:t>
      </w:r>
    </w:p>
    <w:bookmarkEnd w:id="0"/>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然而，研究提案必须关注</w:t>
      </w:r>
      <w:r>
        <w:rPr>
          <w:rFonts w:hint="default" w:ascii="仿宋_GB2312" w:hAnsi="仿宋_GB2312" w:eastAsia="仿宋_GB2312" w:cs="仿宋_GB2312"/>
          <w:b/>
          <w:bCs/>
          <w:kern w:val="2"/>
          <w:sz w:val="32"/>
          <w:szCs w:val="32"/>
          <w:lang w:val="en-US" w:eastAsia="zh-CN" w:bidi="ar-SA"/>
        </w:rPr>
        <w:t>文化互动和交流的成果</w:t>
      </w:r>
      <w:r>
        <w:rPr>
          <w:rFonts w:hint="default" w:ascii="仿宋_GB2312" w:hAnsi="仿宋_GB2312" w:eastAsia="仿宋_GB2312" w:cs="仿宋_GB2312"/>
          <w:kern w:val="2"/>
          <w:sz w:val="32"/>
          <w:szCs w:val="32"/>
          <w:lang w:val="en-US" w:eastAsia="zh-CN" w:bidi="ar-SA"/>
        </w:rPr>
        <w:t>，并且在特定领域内展示丝绸之路沿线和其他地区的</w:t>
      </w:r>
      <w:r>
        <w:rPr>
          <w:rFonts w:hint="default" w:ascii="仿宋_GB2312" w:hAnsi="仿宋_GB2312" w:eastAsia="仿宋_GB2312" w:cs="仿宋_GB2312"/>
          <w:b/>
          <w:bCs/>
          <w:kern w:val="2"/>
          <w:sz w:val="32"/>
          <w:szCs w:val="32"/>
          <w:lang w:val="en-US" w:eastAsia="zh-CN" w:bidi="ar-SA"/>
        </w:rPr>
        <w:t>两种或多种文化</w:t>
      </w:r>
      <w:r>
        <w:rPr>
          <w:rFonts w:hint="default" w:ascii="仿宋_GB2312" w:hAnsi="仿宋_GB2312" w:eastAsia="仿宋_GB2312" w:cs="仿宋_GB2312"/>
          <w:kern w:val="2"/>
          <w:sz w:val="32"/>
          <w:szCs w:val="32"/>
          <w:lang w:val="en-US" w:eastAsia="zh-CN" w:bidi="ar-SA"/>
        </w:rPr>
        <w:t>中可识别的、物质或非物质的</w:t>
      </w:r>
      <w:r>
        <w:rPr>
          <w:rFonts w:hint="default" w:ascii="仿宋_GB2312" w:hAnsi="仿宋_GB2312" w:eastAsia="仿宋_GB2312" w:cs="仿宋_GB2312"/>
          <w:b/>
          <w:bCs/>
          <w:kern w:val="2"/>
          <w:sz w:val="32"/>
          <w:szCs w:val="32"/>
          <w:lang w:val="en-US" w:eastAsia="zh-CN" w:bidi="ar-SA"/>
        </w:rPr>
        <w:t>具体成果</w:t>
      </w:r>
      <w:r>
        <w:rPr>
          <w:rFonts w:hint="default" w:ascii="仿宋_GB2312" w:hAnsi="仿宋_GB2312" w:eastAsia="仿宋_GB2312" w:cs="仿宋_GB2312"/>
          <w:kern w:val="2"/>
          <w:sz w:val="32"/>
          <w:szCs w:val="32"/>
          <w:lang w:val="en-US" w:eastAsia="zh-CN" w:bidi="ar-SA"/>
        </w:rPr>
        <w:t>。研究可以采用跨学科的方法，并在可能的情况下，就丝绸之路沿线的文化交流和转变过程及其在当代社会中的意义和价值提出动态和创新的想法。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例如，研究课题和资料来源可包括语言和文字、地图和其他历史文献、文学、诗歌、音乐、舞蹈、戏剧、建筑、雕塑、陶瓷、纺织品、科学和医学、天文学和航海、可持续性、灾害和气候管理、水资源管理、贸易和外交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fldChar w:fldCharType="begin"/>
      </w:r>
      <w:r>
        <w:rPr>
          <w:rFonts w:hint="default" w:ascii="仿宋_GB2312" w:hAnsi="仿宋_GB2312" w:eastAsia="仿宋_GB2312" w:cs="仿宋_GB2312"/>
          <w:kern w:val="2"/>
          <w:sz w:val="32"/>
          <w:szCs w:val="32"/>
          <w:lang w:val="en-US" w:eastAsia="zh-CN" w:bidi="ar-SA"/>
        </w:rPr>
        <w:instrText xml:space="preserve"> HYPERLINK "https://zh.unesco.org/silkroad/content/2021niansichouzhiluqingnianyanjiujijinhuojiangzhejiexiao" \t "https://zh.unesco.org/silkroad/_blank" </w:instrText>
      </w:r>
      <w:r>
        <w:rPr>
          <w:rFonts w:hint="default" w:ascii="仿宋_GB2312" w:hAnsi="仿宋_GB2312" w:eastAsia="仿宋_GB2312" w:cs="仿宋_GB2312"/>
          <w:kern w:val="2"/>
          <w:sz w:val="32"/>
          <w:szCs w:val="32"/>
          <w:lang w:val="en-US" w:eastAsia="zh-CN" w:bidi="ar-SA"/>
        </w:rPr>
        <w:fldChar w:fldCharType="separate"/>
      </w:r>
      <w:r>
        <w:rPr>
          <w:rFonts w:hint="default" w:ascii="仿宋_GB2312" w:hAnsi="仿宋_GB2312" w:eastAsia="仿宋_GB2312" w:cs="仿宋_GB2312"/>
          <w:kern w:val="2"/>
          <w:sz w:val="32"/>
          <w:szCs w:val="32"/>
          <w:lang w:val="en-US" w:eastAsia="zh-CN" w:bidi="ar-SA"/>
        </w:rPr>
        <w:t>点击此处</w:t>
      </w:r>
      <w:r>
        <w:rPr>
          <w:rFonts w:hint="default" w:ascii="仿宋_GB2312" w:hAnsi="仿宋_GB2312" w:eastAsia="仿宋_GB2312" w:cs="仿宋_GB2312"/>
          <w:kern w:val="2"/>
          <w:sz w:val="32"/>
          <w:szCs w:val="32"/>
          <w:lang w:val="en-US" w:eastAsia="zh-CN" w:bidi="ar-SA"/>
        </w:rPr>
        <w:fldChar w:fldCharType="end"/>
      </w:r>
      <w:r>
        <w:rPr>
          <w:rFonts w:hint="default" w:ascii="仿宋_GB2312" w:hAnsi="仿宋_GB2312" w:eastAsia="仿宋_GB2312" w:cs="仿宋_GB2312"/>
          <w:kern w:val="2"/>
          <w:sz w:val="32"/>
          <w:szCs w:val="32"/>
          <w:lang w:val="en-US" w:eastAsia="zh-CN" w:bidi="ar-SA"/>
        </w:rPr>
        <w:t>查看第一届研究基金获奖者研究提案。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申请人须填写提供的</w:t>
      </w:r>
      <w:r>
        <w:rPr>
          <w:rFonts w:hint="default" w:ascii="仿宋_GB2312" w:hAnsi="仿宋_GB2312" w:eastAsia="仿宋_GB2312" w:cs="仿宋_GB2312"/>
          <w:kern w:val="2"/>
          <w:sz w:val="32"/>
          <w:szCs w:val="32"/>
          <w:lang w:val="en-US" w:eastAsia="zh-CN" w:bidi="ar-SA"/>
        </w:rPr>
        <w:fldChar w:fldCharType="begin"/>
      </w:r>
      <w:r>
        <w:rPr>
          <w:rFonts w:hint="default" w:ascii="仿宋_GB2312" w:hAnsi="仿宋_GB2312" w:eastAsia="仿宋_GB2312" w:cs="仿宋_GB2312"/>
          <w:kern w:val="2"/>
          <w:sz w:val="32"/>
          <w:szCs w:val="32"/>
          <w:lang w:val="en-US" w:eastAsia="zh-CN" w:bidi="ar-SA"/>
        </w:rPr>
        <w:instrText xml:space="preserve"> HYPERLINK "https://en.unesco.org/silkroad/sites/default/files/2021-01/research-proposal-template-silk-roads-youth-research-grant_0.docx" </w:instrText>
      </w:r>
      <w:r>
        <w:rPr>
          <w:rFonts w:hint="default" w:ascii="仿宋_GB2312" w:hAnsi="仿宋_GB2312" w:eastAsia="仿宋_GB2312" w:cs="仿宋_GB2312"/>
          <w:kern w:val="2"/>
          <w:sz w:val="32"/>
          <w:szCs w:val="32"/>
          <w:lang w:val="en-US" w:eastAsia="zh-CN" w:bidi="ar-SA"/>
        </w:rPr>
        <w:fldChar w:fldCharType="separate"/>
      </w:r>
      <w:r>
        <w:rPr>
          <w:rFonts w:hint="default" w:ascii="仿宋_GB2312" w:hAnsi="仿宋_GB2312" w:eastAsia="仿宋_GB2312" w:cs="仿宋_GB2312"/>
          <w:kern w:val="2"/>
          <w:sz w:val="32"/>
          <w:szCs w:val="32"/>
          <w:lang w:val="en-US" w:eastAsia="zh-CN" w:bidi="ar-SA"/>
        </w:rPr>
        <w:t>模板</w:t>
      </w:r>
      <w:r>
        <w:rPr>
          <w:rFonts w:hint="default" w:ascii="仿宋_GB2312" w:hAnsi="仿宋_GB2312" w:eastAsia="仿宋_GB2312" w:cs="仿宋_GB2312"/>
          <w:kern w:val="2"/>
          <w:sz w:val="32"/>
          <w:szCs w:val="32"/>
          <w:lang w:val="en-US" w:eastAsia="zh-CN" w:bidi="ar-SA"/>
        </w:rPr>
        <w:fldChar w:fldCharType="end"/>
      </w:r>
      <w:r>
        <w:rPr>
          <w:rFonts w:hint="default" w:ascii="仿宋_GB2312" w:hAnsi="仿宋_GB2312" w:eastAsia="仿宋_GB2312" w:cs="仿宋_GB2312"/>
          <w:kern w:val="2"/>
          <w:sz w:val="32"/>
          <w:szCs w:val="32"/>
          <w:lang w:val="en-US" w:eastAsia="zh-CN" w:bidi="ar-SA"/>
        </w:rPr>
        <w:t>，详细说明研究内容、方法、预期成果和对现有学术成果的贡献。研究提案应用英文填写。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研究提案的征集时间是2022年3月1日到5月31日，经过评审的评估，获奖者名单将于2022年9月底公开。</w:t>
      </w:r>
    </w:p>
    <w:p>
      <w:pPr>
        <w:spacing w:line="560" w:lineRule="exact"/>
        <w:ind w:left="630"/>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研究提案评估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由9名来自世界各地、从事与丝绸之路相关的各领域研究的知名国际专家和学者组成的科学小组将对各项研究提案进行评估，并根据评估结果颁发研究基金。该小组将根据研究提案的优势及其对进一步了解丝绸之路上发生的互动和交流以及由此产生的具体内容的潜在贡献，授予12笔研究基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请将所有咨询内容发送至 </w:t>
      </w:r>
      <w:r>
        <w:rPr>
          <w:rFonts w:hint="default" w:ascii="仿宋_GB2312" w:hAnsi="仿宋_GB2312" w:eastAsia="仿宋_GB2312" w:cs="仿宋_GB2312"/>
          <w:kern w:val="2"/>
          <w:sz w:val="32"/>
          <w:szCs w:val="32"/>
          <w:lang w:val="en-US" w:eastAsia="zh-CN" w:bidi="ar-SA"/>
        </w:rPr>
        <w:fldChar w:fldCharType="begin"/>
      </w:r>
      <w:r>
        <w:rPr>
          <w:rFonts w:hint="default" w:ascii="仿宋_GB2312" w:hAnsi="仿宋_GB2312" w:eastAsia="仿宋_GB2312" w:cs="仿宋_GB2312"/>
          <w:kern w:val="2"/>
          <w:sz w:val="32"/>
          <w:szCs w:val="32"/>
          <w:lang w:val="en-US" w:eastAsia="zh-CN" w:bidi="ar-SA"/>
        </w:rPr>
        <w:instrText xml:space="preserve"> HYPERLINK "mailto:silkroadsgrant@unesco.org" </w:instrText>
      </w:r>
      <w:r>
        <w:rPr>
          <w:rFonts w:hint="default" w:ascii="仿宋_GB2312" w:hAnsi="仿宋_GB2312" w:eastAsia="仿宋_GB2312" w:cs="仿宋_GB2312"/>
          <w:kern w:val="2"/>
          <w:sz w:val="32"/>
          <w:szCs w:val="32"/>
          <w:lang w:val="en-US" w:eastAsia="zh-CN" w:bidi="ar-SA"/>
        </w:rPr>
        <w:fldChar w:fldCharType="separate"/>
      </w:r>
      <w:r>
        <w:rPr>
          <w:rFonts w:hint="default" w:ascii="仿宋_GB2312" w:hAnsi="仿宋_GB2312" w:eastAsia="仿宋_GB2312" w:cs="仿宋_GB2312"/>
          <w:kern w:val="2"/>
          <w:sz w:val="32"/>
          <w:szCs w:val="32"/>
          <w:lang w:val="en-US" w:eastAsia="zh-CN" w:bidi="ar-SA"/>
        </w:rPr>
        <w:t>silkroadsgrant@unesco.org</w:t>
      </w:r>
      <w:r>
        <w:rPr>
          <w:rFonts w:hint="default" w:ascii="仿宋_GB2312" w:hAnsi="仿宋_GB2312" w:eastAsia="仿宋_GB2312" w:cs="仿宋_GB2312"/>
          <w:kern w:val="2"/>
          <w:sz w:val="32"/>
          <w:szCs w:val="32"/>
          <w:lang w:val="en-US" w:eastAsia="zh-CN" w:bidi="ar-SA"/>
        </w:rPr>
        <w:fldChar w:fldCharType="end"/>
      </w:r>
      <w:r>
        <w:rPr>
          <w:rFonts w:hint="default" w:ascii="仿宋_GB2312" w:hAnsi="仿宋_GB2312" w:eastAsia="仿宋_GB2312" w:cs="仿宋_GB2312"/>
          <w:kern w:val="2"/>
          <w:sz w:val="32"/>
          <w:szCs w:val="32"/>
          <w:lang w:val="en-US" w:eastAsia="zh-CN" w:bidi="ar-SA"/>
        </w:rPr>
        <w:t>，我们禁止任何为了申请研究基金直接联系科学小组成员的行为，该行为可能导致申请人失去申请资格。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联系方式：</w:t>
      </w:r>
      <w:r>
        <w:rPr>
          <w:rFonts w:hint="default" w:ascii="仿宋_GB2312" w:hAnsi="仿宋_GB2312" w:eastAsia="仿宋_GB2312" w:cs="仿宋_GB2312"/>
          <w:b w:val="0"/>
          <w:bCs w:val="0"/>
          <w:kern w:val="2"/>
          <w:sz w:val="32"/>
          <w:szCs w:val="32"/>
          <w:lang w:val="en-US" w:eastAsia="zh-CN" w:bidi="ar-SA"/>
        </w:rPr>
        <w:fldChar w:fldCharType="begin"/>
      </w:r>
      <w:r>
        <w:rPr>
          <w:rFonts w:hint="default" w:ascii="仿宋_GB2312" w:hAnsi="仿宋_GB2312" w:eastAsia="仿宋_GB2312" w:cs="仿宋_GB2312"/>
          <w:b w:val="0"/>
          <w:bCs w:val="0"/>
          <w:kern w:val="2"/>
          <w:sz w:val="32"/>
          <w:szCs w:val="32"/>
          <w:lang w:val="en-US" w:eastAsia="zh-CN" w:bidi="ar-SA"/>
        </w:rPr>
        <w:instrText xml:space="preserve"> HYPERLINK "mailto:silkroadsgrant@unesco.org" </w:instrText>
      </w:r>
      <w:r>
        <w:rPr>
          <w:rFonts w:hint="default" w:ascii="仿宋_GB2312" w:hAnsi="仿宋_GB2312" w:eastAsia="仿宋_GB2312" w:cs="仿宋_GB2312"/>
          <w:b w:val="0"/>
          <w:bCs w:val="0"/>
          <w:kern w:val="2"/>
          <w:sz w:val="32"/>
          <w:szCs w:val="32"/>
          <w:lang w:val="en-US" w:eastAsia="zh-CN" w:bidi="ar-SA"/>
        </w:rPr>
        <w:fldChar w:fldCharType="separate"/>
      </w:r>
      <w:r>
        <w:rPr>
          <w:rFonts w:hint="default" w:ascii="仿宋_GB2312" w:hAnsi="仿宋_GB2312" w:eastAsia="仿宋_GB2312" w:cs="仿宋_GB2312"/>
          <w:b w:val="0"/>
          <w:bCs w:val="0"/>
          <w:kern w:val="2"/>
          <w:sz w:val="32"/>
          <w:szCs w:val="32"/>
          <w:lang w:val="en-US" w:eastAsia="zh-CN" w:bidi="ar-SA"/>
        </w:rPr>
        <w:t>silkroadsgrant@unesco.org</w:t>
      </w:r>
      <w:r>
        <w:rPr>
          <w:rFonts w:hint="default" w:ascii="仿宋_GB2312" w:hAnsi="仿宋_GB2312" w:eastAsia="仿宋_GB2312" w:cs="仿宋_GB2312"/>
          <w:b w:val="0"/>
          <w:bCs w:val="0"/>
          <w:kern w:val="2"/>
          <w:sz w:val="32"/>
          <w:szCs w:val="32"/>
          <w:lang w:val="en-US" w:eastAsia="zh-CN" w:bidi="ar-SA"/>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简体">
    <w:altName w:val="方正舒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D86C26"/>
    <w:rsid w:val="0ED86C26"/>
    <w:rsid w:val="3BBF6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rPr>
      <w:sz w:val="24"/>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1421</Words>
  <Characters>1496</Characters>
  <Lines>0</Lines>
  <Paragraphs>0</Paragraphs>
  <TotalTime>7</TotalTime>
  <ScaleCrop>false</ScaleCrop>
  <LinksUpToDate>false</LinksUpToDate>
  <CharactersWithSpaces>1497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2022-04-20T03:47:00Z</dcterms:created>
  <dc:creator>一口吃掉小橘子</dc:creator>
  <cp:lastModifiedBy>一口吃掉小橘子</cp:lastModifiedBy>
  <dcterms:modified xsi:type="dcterms:W3CDTF">2022-04-20T06:40:25Z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6C1218BFF8B04392BAB02E6CBE2890D5</vt:lpwstr>
  </property>
</Properties>
</file>